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9A" w:rsidRDefault="00890F9A" w:rsidP="00E465B6">
      <w:pPr>
        <w:rPr>
          <w:rFonts w:ascii="Arial" w:hAnsi="Arial" w:cs="Arial"/>
          <w:szCs w:val="24"/>
        </w:rPr>
      </w:pPr>
    </w:p>
    <w:p w:rsidR="006B17F4" w:rsidRPr="0035774C" w:rsidRDefault="006B17F4" w:rsidP="006B17F4">
      <w:pPr>
        <w:rPr>
          <w:rFonts w:ascii="Arial" w:hAnsi="Arial" w:cs="Arial"/>
          <w:szCs w:val="24"/>
        </w:rPr>
      </w:pPr>
    </w:p>
    <w:p w:rsidR="00383040" w:rsidRPr="00383040" w:rsidRDefault="00383040" w:rsidP="00383040">
      <w:pPr>
        <w:spacing w:line="300" w:lineRule="auto"/>
        <w:jc w:val="center"/>
        <w:rPr>
          <w:rFonts w:ascii="Rockwell" w:hAnsi="Rockwell" w:cs="Arial"/>
          <w:b/>
          <w:sz w:val="40"/>
          <w:szCs w:val="40"/>
        </w:rPr>
      </w:pPr>
      <w:r w:rsidRPr="00383040">
        <w:rPr>
          <w:rFonts w:ascii="Rockwell" w:hAnsi="Rockwell" w:cs="Arial"/>
          <w:b/>
          <w:sz w:val="40"/>
          <w:szCs w:val="40"/>
        </w:rPr>
        <w:t xml:space="preserve">Ohio Aspire Professional </w:t>
      </w:r>
    </w:p>
    <w:p w:rsidR="006B17F4" w:rsidRPr="00383040" w:rsidRDefault="00383040" w:rsidP="00383040">
      <w:pPr>
        <w:spacing w:line="300" w:lineRule="auto"/>
        <w:jc w:val="center"/>
        <w:rPr>
          <w:rFonts w:ascii="Rockwell" w:hAnsi="Rockwell" w:cs="Arial"/>
          <w:b/>
          <w:sz w:val="40"/>
          <w:szCs w:val="40"/>
        </w:rPr>
      </w:pPr>
      <w:r w:rsidRPr="00383040">
        <w:rPr>
          <w:rFonts w:ascii="Rockwell" w:hAnsi="Rockwell" w:cs="Arial"/>
          <w:b/>
          <w:sz w:val="40"/>
          <w:szCs w:val="40"/>
        </w:rPr>
        <w:t>Development Standards</w:t>
      </w:r>
    </w:p>
    <w:p w:rsidR="00383040" w:rsidRPr="00383040" w:rsidRDefault="00383040" w:rsidP="00383040">
      <w:pPr>
        <w:spacing w:line="300" w:lineRule="auto"/>
        <w:jc w:val="center"/>
        <w:rPr>
          <w:rFonts w:ascii="Rockwell" w:hAnsi="Rockwell" w:cs="Arial"/>
          <w:b/>
          <w:sz w:val="40"/>
          <w:szCs w:val="40"/>
        </w:rPr>
      </w:pPr>
    </w:p>
    <w:p w:rsidR="006B17F4" w:rsidRPr="00C804CA" w:rsidRDefault="006B17F4" w:rsidP="006B17F4">
      <w:pPr>
        <w:spacing w:line="300" w:lineRule="auto"/>
        <w:rPr>
          <w:rFonts w:ascii="Arial" w:hAnsi="Arial" w:cs="Arial"/>
        </w:rPr>
      </w:pPr>
      <w:r w:rsidRPr="00C804CA">
        <w:rPr>
          <w:rFonts w:ascii="Arial" w:hAnsi="Arial" w:cs="Arial"/>
        </w:rPr>
        <w:t>Professional development is a continuous process that includes multiple steps: planning, implementation, reflection, evaluation and revision. These steps serve to focus and refine professional development to best meet the needs of educators and students. Participants in professional development have ongoing opportunities to engage in evaluation, reflection and feedback.</w:t>
      </w:r>
    </w:p>
    <w:p w:rsidR="006B17F4" w:rsidRPr="00C804CA"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r w:rsidRPr="00C804CA">
        <w:rPr>
          <w:rFonts w:ascii="Arial" w:hAnsi="Arial" w:cs="Arial"/>
        </w:rPr>
        <w:t>Educators benefit from professional development that occurs as part of the work day and is about the work that they do. Education leaders create a positive climate and establish structures (such as daily schedules and yearly calendars) that support professional development. Resources (people, time, materials and funds) are available and allocated to ensure successful implementation and sustain professional development.</w:t>
      </w:r>
    </w:p>
    <w:p w:rsidR="006B17F4" w:rsidRDefault="006B17F4" w:rsidP="006B17F4">
      <w:pPr>
        <w:spacing w:line="300" w:lineRule="auto"/>
        <w:rPr>
          <w:rFonts w:ascii="Arial" w:hAnsi="Arial" w:cs="Arial"/>
        </w:rPr>
      </w:pPr>
    </w:p>
    <w:tbl>
      <w:tblPr>
        <w:tblStyle w:val="LightShading-Accent2"/>
        <w:tblW w:w="9360" w:type="dxa"/>
        <w:jc w:val="center"/>
        <w:tblLook w:val="04A0" w:firstRow="1" w:lastRow="0" w:firstColumn="1" w:lastColumn="0" w:noHBand="0" w:noVBand="1"/>
      </w:tblPr>
      <w:tblGrid>
        <w:gridCol w:w="720"/>
        <w:gridCol w:w="810"/>
        <w:gridCol w:w="7830"/>
      </w:tblGrid>
      <w:tr w:rsidR="006B17F4" w:rsidRPr="00880A16" w:rsidTr="00F3192B">
        <w:trPr>
          <w:cnfStyle w:val="100000000000" w:firstRow="1" w:lastRow="0" w:firstColumn="0" w:lastColumn="0" w:oddVBand="0" w:evenVBand="0" w:oddHBand="0"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12" w:space="0" w:color="700017"/>
              <w:bottom w:val="nil"/>
            </w:tcBorders>
            <w:shd w:val="clear" w:color="auto" w:fill="A1A1A1"/>
            <w:vAlign w:val="center"/>
          </w:tcPr>
          <w:p w:rsidR="006B17F4" w:rsidRDefault="006B17F4" w:rsidP="00F3192B">
            <w:pPr>
              <w:rPr>
                <w:rFonts w:ascii="Arial" w:hAnsi="Arial" w:cs="Arial"/>
                <w:color w:val="000000"/>
                <w:szCs w:val="24"/>
              </w:rPr>
            </w:pPr>
            <w:r>
              <w:rPr>
                <w:rFonts w:ascii="Arial" w:hAnsi="Arial" w:cs="Arial"/>
                <w:color w:val="000000"/>
                <w:szCs w:val="24"/>
              </w:rPr>
              <w:t xml:space="preserve">Standard A:  </w:t>
            </w:r>
            <w:r w:rsidRPr="00C804CA">
              <w:rPr>
                <w:rFonts w:ascii="Arial" w:hAnsi="Arial" w:cs="Arial"/>
                <w:color w:val="000000"/>
                <w:szCs w:val="24"/>
              </w:rPr>
              <w:t>Effective professional development is a purposeful, structured and continuous process that occurs over time.</w:t>
            </w:r>
          </w:p>
          <w:p w:rsidR="001E3F18" w:rsidRPr="00C804CA" w:rsidRDefault="001E3F18" w:rsidP="00F3192B">
            <w:pPr>
              <w:rPr>
                <w:rFonts w:ascii="Arial" w:hAnsi="Arial" w:cs="Arial"/>
                <w:b w:val="0"/>
                <w:bCs w:val="0"/>
                <w:color w:val="000000"/>
                <w:szCs w:val="24"/>
              </w:rPr>
            </w:pP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rPr>
            </w:pPr>
            <w:r>
              <w:rPr>
                <w:rFonts w:ascii="Arial" w:hAnsi="Arial" w:cs="Arial"/>
                <w:color w:val="000000"/>
                <w:szCs w:val="24"/>
              </w:rPr>
              <w:t>A</w:t>
            </w:r>
            <w:r w:rsidRPr="00880A16">
              <w:rPr>
                <w:rFonts w:ascii="Arial" w:hAnsi="Arial" w:cs="Arial"/>
                <w:color w:val="000000"/>
                <w:szCs w:val="24"/>
              </w:rPr>
              <w:t>-1</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C804CA">
              <w:rPr>
                <w:rFonts w:ascii="Arial" w:hAnsi="Arial" w:cs="Arial"/>
                <w:color w:val="000000"/>
                <w:szCs w:val="24"/>
              </w:rPr>
              <w:t>The goals and vision for professional development are clear, focused and aligned with program priorities and state and national goals.</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A</w:t>
            </w:r>
            <w:r w:rsidRPr="00880A16">
              <w:rPr>
                <w:rFonts w:ascii="Arial" w:hAnsi="Arial" w:cs="Arial"/>
                <w:color w:val="000000"/>
                <w:szCs w:val="24"/>
              </w:rPr>
              <w:t>-2</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C804CA">
              <w:rPr>
                <w:rFonts w:ascii="Arial" w:hAnsi="Arial" w:cs="Arial"/>
                <w:color w:val="000000"/>
                <w:szCs w:val="24"/>
              </w:rPr>
              <w:t>The professional development process is continuous and includes planning, implementation, reflection, evaluation and revision.</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A</w:t>
            </w:r>
            <w:r w:rsidRPr="00880A16">
              <w:rPr>
                <w:rFonts w:ascii="Arial" w:hAnsi="Arial" w:cs="Arial"/>
                <w:color w:val="000000"/>
                <w:szCs w:val="24"/>
              </w:rPr>
              <w:t>-3</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29683C">
              <w:rPr>
                <w:rFonts w:ascii="Arial" w:hAnsi="Arial" w:cs="Arial"/>
                <w:color w:val="000000"/>
                <w:szCs w:val="24"/>
              </w:rPr>
              <w:t>Professional development supports and advances the leadership capacity of all educators.</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A</w:t>
            </w:r>
            <w:r w:rsidRPr="00880A16">
              <w:rPr>
                <w:rFonts w:ascii="Arial" w:hAnsi="Arial" w:cs="Arial"/>
                <w:color w:val="000000"/>
                <w:szCs w:val="24"/>
              </w:rPr>
              <w:t>-4</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29683C">
              <w:rPr>
                <w:rFonts w:ascii="Arial" w:hAnsi="Arial" w:cs="Arial"/>
                <w:color w:val="000000"/>
                <w:szCs w:val="24"/>
              </w:rPr>
              <w:t>Educators engage in sustained and ongoing professional development experiences.</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A-5</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29683C">
              <w:rPr>
                <w:rFonts w:ascii="Arial" w:hAnsi="Arial" w:cs="Arial"/>
                <w:color w:val="000000"/>
                <w:szCs w:val="24"/>
              </w:rPr>
              <w:t>The structure and culture of the educational community supports professional development as a necessary condition for improvement.</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12" w:space="0" w:color="700017"/>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single" w:sz="12" w:space="0" w:color="700017"/>
            </w:tcBorders>
            <w:shd w:val="clear" w:color="auto" w:fill="A1A1A1"/>
            <w:noWrap/>
            <w:vAlign w:val="center"/>
          </w:tcPr>
          <w:p w:rsidR="006B17F4"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A-6</w:t>
            </w:r>
          </w:p>
        </w:tc>
        <w:tc>
          <w:tcPr>
            <w:tcW w:w="7830" w:type="dxa"/>
            <w:tcBorders>
              <w:top w:val="nil"/>
              <w:bottom w:val="single" w:sz="12" w:space="0" w:color="700017"/>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29683C">
              <w:rPr>
                <w:rFonts w:ascii="Arial" w:hAnsi="Arial" w:cs="Arial"/>
                <w:color w:val="000000"/>
                <w:szCs w:val="24"/>
              </w:rPr>
              <w:t>Resources are allocated to support the professional development process.</w:t>
            </w:r>
          </w:p>
        </w:tc>
      </w:tr>
    </w:tbl>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r w:rsidRPr="00E82BD0">
        <w:rPr>
          <w:rFonts w:ascii="Arial" w:hAnsi="Arial" w:cs="Arial"/>
        </w:rPr>
        <w:t>Professional development needs and goals are identified through an analysis of educators’ individual needs and classroom, program, state and national data. The use of multiple data sources guides efforts to improve and sustain learning for all students.</w:t>
      </w:r>
    </w:p>
    <w:p w:rsidR="006B17F4" w:rsidRDefault="006B17F4" w:rsidP="006B17F4">
      <w:pPr>
        <w:spacing w:line="300" w:lineRule="auto"/>
        <w:rPr>
          <w:rFonts w:ascii="Arial" w:hAnsi="Arial" w:cs="Arial"/>
        </w:rPr>
      </w:pPr>
    </w:p>
    <w:tbl>
      <w:tblPr>
        <w:tblStyle w:val="LightShading-Accent2"/>
        <w:tblW w:w="9360" w:type="dxa"/>
        <w:jc w:val="center"/>
        <w:tblLook w:val="04A0" w:firstRow="1" w:lastRow="0" w:firstColumn="1" w:lastColumn="0" w:noHBand="0" w:noVBand="1"/>
      </w:tblPr>
      <w:tblGrid>
        <w:gridCol w:w="720"/>
        <w:gridCol w:w="810"/>
        <w:gridCol w:w="7830"/>
      </w:tblGrid>
      <w:tr w:rsidR="006B17F4" w:rsidRPr="00880A16" w:rsidTr="00F3192B">
        <w:trPr>
          <w:cnfStyle w:val="100000000000" w:firstRow="1" w:lastRow="0" w:firstColumn="0" w:lastColumn="0" w:oddVBand="0" w:evenVBand="0" w:oddHBand="0"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12" w:space="0" w:color="700017"/>
              <w:bottom w:val="nil"/>
            </w:tcBorders>
            <w:shd w:val="clear" w:color="auto" w:fill="A1A1A1"/>
            <w:vAlign w:val="center"/>
          </w:tcPr>
          <w:p w:rsidR="006B17F4" w:rsidRPr="006B17F4" w:rsidRDefault="006B17F4" w:rsidP="006B17F4">
            <w:pPr>
              <w:ind w:left="1440" w:hanging="1440"/>
              <w:rPr>
                <w:rFonts w:ascii="Arial" w:hAnsi="Arial" w:cs="Arial"/>
                <w:b w:val="0"/>
                <w:bCs w:val="0"/>
                <w:color w:val="000000"/>
                <w:szCs w:val="24"/>
              </w:rPr>
            </w:pPr>
            <w:r>
              <w:rPr>
                <w:rFonts w:ascii="Arial" w:hAnsi="Arial" w:cs="Arial"/>
                <w:color w:val="000000"/>
                <w:szCs w:val="24"/>
              </w:rPr>
              <w:t xml:space="preserve">Standard B:  </w:t>
            </w:r>
            <w:r w:rsidRPr="006B17F4">
              <w:rPr>
                <w:rFonts w:ascii="Arial" w:hAnsi="Arial" w:cs="Arial"/>
                <w:color w:val="000000"/>
                <w:szCs w:val="24"/>
              </w:rPr>
              <w:t>Effective professional development is informed by multiple sources of data.</w:t>
            </w:r>
          </w:p>
          <w:p w:rsidR="006B17F4" w:rsidRPr="00C804CA" w:rsidRDefault="006B17F4" w:rsidP="00F3192B">
            <w:pPr>
              <w:rPr>
                <w:rFonts w:ascii="Arial" w:hAnsi="Arial" w:cs="Arial"/>
                <w:b w:val="0"/>
                <w:bCs w:val="0"/>
                <w:color w:val="000000"/>
                <w:szCs w:val="24"/>
              </w:rPr>
            </w:pP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rPr>
            </w:pPr>
            <w:r>
              <w:rPr>
                <w:rFonts w:ascii="Arial" w:hAnsi="Arial" w:cs="Arial"/>
                <w:color w:val="000000"/>
                <w:szCs w:val="24"/>
              </w:rPr>
              <w:t>B</w:t>
            </w:r>
            <w:r w:rsidRPr="00880A16">
              <w:rPr>
                <w:rFonts w:ascii="Arial" w:hAnsi="Arial" w:cs="Arial"/>
                <w:color w:val="000000"/>
                <w:szCs w:val="24"/>
              </w:rPr>
              <w:t>-1</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82BD0">
              <w:rPr>
                <w:rFonts w:ascii="Arial" w:hAnsi="Arial" w:cs="Arial"/>
                <w:color w:val="000000"/>
                <w:szCs w:val="24"/>
              </w:rPr>
              <w:t>Program, state and national data related to student achievement are analyzed to determine the focus and content for professional development.</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B</w:t>
            </w:r>
            <w:r w:rsidRPr="00880A16">
              <w:rPr>
                <w:rFonts w:ascii="Arial" w:hAnsi="Arial" w:cs="Arial"/>
                <w:color w:val="000000"/>
                <w:szCs w:val="24"/>
              </w:rPr>
              <w:t>-2</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E82BD0">
              <w:rPr>
                <w:rFonts w:ascii="Arial" w:hAnsi="Arial" w:cs="Arial"/>
                <w:color w:val="000000"/>
                <w:szCs w:val="24"/>
              </w:rPr>
              <w:t>Educators analyze their practice and examine multiple sources of data to determine the focus and content of their professional development plan.</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12" w:space="0" w:color="700017"/>
            </w:tcBorders>
            <w:shd w:val="clear" w:color="auto" w:fill="FFFFFF" w:themeFill="background1"/>
            <w:vAlign w:val="center"/>
          </w:tcPr>
          <w:p w:rsidR="006B17F4" w:rsidRPr="00880A16" w:rsidRDefault="006B17F4" w:rsidP="00F3192B">
            <w:pPr>
              <w:rPr>
                <w:rFonts w:ascii="Arial" w:hAnsi="Arial" w:cs="Arial"/>
                <w:color w:val="000000"/>
                <w:szCs w:val="24"/>
              </w:rPr>
            </w:pPr>
          </w:p>
        </w:tc>
        <w:tc>
          <w:tcPr>
            <w:tcW w:w="810" w:type="dxa"/>
            <w:tcBorders>
              <w:top w:val="nil"/>
              <w:bottom w:val="single" w:sz="12" w:space="0" w:color="700017"/>
            </w:tcBorders>
            <w:shd w:val="clear" w:color="auto" w:fill="FFFFFF" w:themeFill="background1"/>
            <w:noWrap/>
            <w:vAlign w:val="center"/>
          </w:tcPr>
          <w:p w:rsidR="006B17F4"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B-3</w:t>
            </w:r>
          </w:p>
        </w:tc>
        <w:tc>
          <w:tcPr>
            <w:tcW w:w="7830" w:type="dxa"/>
            <w:tcBorders>
              <w:top w:val="nil"/>
              <w:bottom w:val="single" w:sz="12" w:space="0" w:color="700017"/>
            </w:tcBorders>
            <w:shd w:val="clear" w:color="auto" w:fill="FFFFFF" w:themeFill="background1"/>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82BD0">
              <w:rPr>
                <w:rFonts w:ascii="Arial" w:hAnsi="Arial" w:cs="Arial"/>
                <w:color w:val="000000"/>
                <w:szCs w:val="24"/>
              </w:rPr>
              <w:t>Data from evaluations of previous professional development are analyzed to determine the focus and content for future professional development.</w:t>
            </w:r>
          </w:p>
        </w:tc>
      </w:tr>
    </w:tbl>
    <w:p w:rsidR="006B17F4" w:rsidRDefault="006B17F4" w:rsidP="006B17F4"/>
    <w:p w:rsidR="006B17F4" w:rsidRDefault="006B17F4" w:rsidP="006B17F4"/>
    <w:p w:rsidR="006B17F4" w:rsidRDefault="006B17F4" w:rsidP="006B17F4"/>
    <w:p w:rsidR="006B17F4" w:rsidRDefault="006B17F4" w:rsidP="006B17F4">
      <w:pPr>
        <w:spacing w:line="300" w:lineRule="auto"/>
        <w:rPr>
          <w:rFonts w:ascii="Arial" w:hAnsi="Arial" w:cs="Arial"/>
        </w:rPr>
      </w:pPr>
      <w:r w:rsidRPr="00B25755">
        <w:rPr>
          <w:rFonts w:ascii="Arial" w:hAnsi="Arial" w:cs="Arial"/>
        </w:rPr>
        <w:t>Professional development is a process of continuous learning. Educators within and across programs must have access to one another to collaboratively identify both problems and solutions about practice and to continually improve teaching and learning. Programmatic change is not possible without educators engaging in collaborative problem solving. Professional development actively involves stakeholders of diverse groups collaboratively planning, delivering and evaluating professional development. Effective professional development must ensure that all educators are able to collaborate with colleagues in the interest of improving student achievement.</w:t>
      </w:r>
    </w:p>
    <w:p w:rsidR="006B17F4" w:rsidRPr="00B25755" w:rsidRDefault="006B17F4" w:rsidP="006B17F4">
      <w:pPr>
        <w:spacing w:line="300" w:lineRule="auto"/>
        <w:rPr>
          <w:rFonts w:ascii="Arial" w:hAnsi="Arial" w:cs="Arial"/>
        </w:rPr>
      </w:pPr>
    </w:p>
    <w:tbl>
      <w:tblPr>
        <w:tblStyle w:val="LightShading-Accent2"/>
        <w:tblW w:w="9360" w:type="dxa"/>
        <w:jc w:val="center"/>
        <w:tblLook w:val="04A0" w:firstRow="1" w:lastRow="0" w:firstColumn="1" w:lastColumn="0" w:noHBand="0" w:noVBand="1"/>
      </w:tblPr>
      <w:tblGrid>
        <w:gridCol w:w="720"/>
        <w:gridCol w:w="810"/>
        <w:gridCol w:w="7830"/>
      </w:tblGrid>
      <w:tr w:rsidR="006B17F4" w:rsidRPr="00880A16" w:rsidTr="00F3192B">
        <w:trPr>
          <w:cnfStyle w:val="100000000000" w:firstRow="1" w:lastRow="0" w:firstColumn="0" w:lastColumn="0" w:oddVBand="0" w:evenVBand="0" w:oddHBand="0"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12" w:space="0" w:color="700017"/>
              <w:bottom w:val="nil"/>
            </w:tcBorders>
            <w:shd w:val="clear" w:color="auto" w:fill="A1A1A1"/>
            <w:vAlign w:val="center"/>
          </w:tcPr>
          <w:p w:rsidR="006B17F4" w:rsidRDefault="006B17F4" w:rsidP="00F3192B">
            <w:pPr>
              <w:rPr>
                <w:rFonts w:ascii="Arial" w:hAnsi="Arial" w:cs="Arial"/>
                <w:color w:val="000000"/>
                <w:szCs w:val="24"/>
              </w:rPr>
            </w:pPr>
            <w:r>
              <w:rPr>
                <w:rFonts w:ascii="Arial" w:hAnsi="Arial" w:cs="Arial"/>
                <w:color w:val="000000"/>
                <w:szCs w:val="24"/>
              </w:rPr>
              <w:t xml:space="preserve">Standard C:  </w:t>
            </w:r>
            <w:r w:rsidRPr="00E8119A">
              <w:rPr>
                <w:rFonts w:ascii="Arial" w:hAnsi="Arial" w:cs="Arial"/>
                <w:color w:val="000000"/>
                <w:szCs w:val="24"/>
              </w:rPr>
              <w:t>Effective professional development is collaborative.</w:t>
            </w:r>
          </w:p>
          <w:p w:rsidR="001E3F18" w:rsidRPr="00C804CA" w:rsidRDefault="001E3F18" w:rsidP="00F3192B">
            <w:pPr>
              <w:rPr>
                <w:rFonts w:ascii="Arial" w:hAnsi="Arial" w:cs="Arial"/>
                <w:b w:val="0"/>
                <w:bCs w:val="0"/>
                <w:color w:val="000000"/>
                <w:szCs w:val="24"/>
              </w:rPr>
            </w:pP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rPr>
            </w:pPr>
            <w:r>
              <w:rPr>
                <w:rFonts w:ascii="Arial" w:hAnsi="Arial" w:cs="Arial"/>
                <w:color w:val="000000"/>
                <w:szCs w:val="24"/>
              </w:rPr>
              <w:t>C</w:t>
            </w:r>
            <w:r w:rsidRPr="00880A16">
              <w:rPr>
                <w:rFonts w:ascii="Arial" w:hAnsi="Arial" w:cs="Arial"/>
                <w:color w:val="000000"/>
                <w:szCs w:val="24"/>
              </w:rPr>
              <w:t>-1</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8119A">
              <w:rPr>
                <w:rFonts w:ascii="Arial" w:hAnsi="Arial" w:cs="Arial"/>
                <w:color w:val="000000"/>
                <w:szCs w:val="24"/>
              </w:rPr>
              <w:t>Professional development provides ongoing opportunities for educators to work together.</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C</w:t>
            </w:r>
            <w:r w:rsidRPr="00880A16">
              <w:rPr>
                <w:rFonts w:ascii="Arial" w:hAnsi="Arial" w:cs="Arial"/>
                <w:color w:val="000000"/>
                <w:szCs w:val="24"/>
              </w:rPr>
              <w:t>-2</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E8119A">
              <w:rPr>
                <w:rFonts w:ascii="Arial" w:hAnsi="Arial" w:cs="Arial"/>
                <w:color w:val="000000"/>
                <w:szCs w:val="24"/>
              </w:rPr>
              <w:t>Diverse teams of educators work collaboratively to plan, deliver and evaluate professional development.</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12" w:space="0" w:color="700017"/>
            </w:tcBorders>
            <w:shd w:val="clear" w:color="auto" w:fill="FFFFFF" w:themeFill="background1"/>
            <w:vAlign w:val="center"/>
          </w:tcPr>
          <w:p w:rsidR="006B17F4" w:rsidRPr="00880A16" w:rsidRDefault="006B17F4" w:rsidP="00F3192B">
            <w:pPr>
              <w:rPr>
                <w:rFonts w:ascii="Arial" w:hAnsi="Arial" w:cs="Arial"/>
                <w:color w:val="000000"/>
                <w:szCs w:val="24"/>
              </w:rPr>
            </w:pPr>
          </w:p>
        </w:tc>
        <w:tc>
          <w:tcPr>
            <w:tcW w:w="810" w:type="dxa"/>
            <w:tcBorders>
              <w:top w:val="nil"/>
              <w:bottom w:val="single" w:sz="12" w:space="0" w:color="700017"/>
            </w:tcBorders>
            <w:shd w:val="clear" w:color="auto" w:fill="FFFFFF" w:themeFill="background1"/>
            <w:noWrap/>
            <w:vAlign w:val="center"/>
          </w:tcPr>
          <w:p w:rsidR="006B17F4"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C-3</w:t>
            </w:r>
          </w:p>
        </w:tc>
        <w:tc>
          <w:tcPr>
            <w:tcW w:w="7830" w:type="dxa"/>
            <w:tcBorders>
              <w:top w:val="nil"/>
              <w:bottom w:val="single" w:sz="12" w:space="0" w:color="700017"/>
            </w:tcBorders>
            <w:shd w:val="clear" w:color="auto" w:fill="FFFFFF" w:themeFill="background1"/>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8119A">
              <w:rPr>
                <w:rFonts w:ascii="Arial" w:hAnsi="Arial" w:cs="Arial"/>
                <w:color w:val="000000"/>
                <w:szCs w:val="24"/>
              </w:rPr>
              <w:t>Professional development incorporates communication technologies to broaden the scope of collaboration.</w:t>
            </w:r>
          </w:p>
        </w:tc>
      </w:tr>
    </w:tbl>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383040" w:rsidRDefault="00383040" w:rsidP="006B17F4">
      <w:pPr>
        <w:spacing w:line="300" w:lineRule="auto"/>
        <w:rPr>
          <w:rFonts w:ascii="Arial" w:hAnsi="Arial" w:cs="Arial"/>
        </w:rPr>
      </w:pPr>
    </w:p>
    <w:p w:rsidR="006B17F4" w:rsidRDefault="006B17F4" w:rsidP="006B17F4">
      <w:pPr>
        <w:spacing w:line="300" w:lineRule="auto"/>
        <w:rPr>
          <w:rFonts w:ascii="Arial" w:hAnsi="Arial" w:cs="Arial"/>
        </w:rPr>
      </w:pPr>
      <w:bookmarkStart w:id="0" w:name="_GoBack"/>
      <w:bookmarkEnd w:id="0"/>
      <w:r w:rsidRPr="00E8119A">
        <w:rPr>
          <w:rFonts w:ascii="Arial" w:hAnsi="Arial" w:cs="Arial"/>
        </w:rPr>
        <w:t>Effective professional development includes a variety of learning experiences based on the identified needs of educators, best practices and a logical sequence. Choices are offered to match professional development learning experiences with educators’ needs, current knowledge, skills and learning goals. Learning experiences vary in intensity and duration and promote opportunities for self-directed, life-long learning.</w:t>
      </w:r>
    </w:p>
    <w:p w:rsidR="006B17F4" w:rsidRDefault="006B17F4" w:rsidP="006B17F4">
      <w:pPr>
        <w:spacing w:line="300" w:lineRule="auto"/>
        <w:rPr>
          <w:rFonts w:ascii="Arial" w:hAnsi="Arial" w:cs="Arial"/>
        </w:rPr>
      </w:pPr>
    </w:p>
    <w:tbl>
      <w:tblPr>
        <w:tblStyle w:val="LightShading-Accent2"/>
        <w:tblW w:w="9360" w:type="dxa"/>
        <w:jc w:val="center"/>
        <w:tblLook w:val="04A0" w:firstRow="1" w:lastRow="0" w:firstColumn="1" w:lastColumn="0" w:noHBand="0" w:noVBand="1"/>
      </w:tblPr>
      <w:tblGrid>
        <w:gridCol w:w="720"/>
        <w:gridCol w:w="810"/>
        <w:gridCol w:w="7830"/>
      </w:tblGrid>
      <w:tr w:rsidR="006B17F4" w:rsidRPr="00880A16" w:rsidTr="00F3192B">
        <w:trPr>
          <w:cnfStyle w:val="100000000000" w:firstRow="1" w:lastRow="0" w:firstColumn="0" w:lastColumn="0" w:oddVBand="0" w:evenVBand="0" w:oddHBand="0"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12" w:space="0" w:color="700017"/>
              <w:bottom w:val="nil"/>
            </w:tcBorders>
            <w:shd w:val="clear" w:color="auto" w:fill="A1A1A1"/>
            <w:vAlign w:val="center"/>
          </w:tcPr>
          <w:p w:rsidR="006B17F4" w:rsidRDefault="006B17F4" w:rsidP="00F3192B">
            <w:pPr>
              <w:rPr>
                <w:rFonts w:ascii="Arial" w:hAnsi="Arial" w:cs="Arial"/>
                <w:color w:val="000000"/>
                <w:szCs w:val="24"/>
              </w:rPr>
            </w:pPr>
            <w:r>
              <w:rPr>
                <w:rFonts w:ascii="Arial" w:hAnsi="Arial" w:cs="Arial"/>
                <w:color w:val="000000"/>
                <w:szCs w:val="24"/>
              </w:rPr>
              <w:t xml:space="preserve">Standard D:  </w:t>
            </w:r>
            <w:r w:rsidRPr="00DE4C10">
              <w:rPr>
                <w:rFonts w:ascii="Arial" w:hAnsi="Arial" w:cs="Arial"/>
                <w:color w:val="000000"/>
                <w:szCs w:val="24"/>
              </w:rPr>
              <w:t>Effective professional development includes varied learning experiences that accommodate the individual educator’s knowledge and skills.</w:t>
            </w:r>
          </w:p>
          <w:p w:rsidR="001E3F18" w:rsidRPr="00C804CA" w:rsidRDefault="001E3F18" w:rsidP="00F3192B">
            <w:pPr>
              <w:rPr>
                <w:rFonts w:ascii="Arial" w:hAnsi="Arial" w:cs="Arial"/>
                <w:b w:val="0"/>
                <w:bCs w:val="0"/>
                <w:color w:val="000000"/>
                <w:szCs w:val="24"/>
              </w:rPr>
            </w:pP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rPr>
            </w:pPr>
            <w:r>
              <w:rPr>
                <w:rFonts w:ascii="Arial" w:hAnsi="Arial" w:cs="Arial"/>
                <w:color w:val="000000"/>
                <w:szCs w:val="24"/>
              </w:rPr>
              <w:t>D</w:t>
            </w:r>
            <w:r w:rsidRPr="00880A16">
              <w:rPr>
                <w:rFonts w:ascii="Arial" w:hAnsi="Arial" w:cs="Arial"/>
                <w:color w:val="000000"/>
                <w:szCs w:val="24"/>
              </w:rPr>
              <w:t>-1</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8119A">
              <w:rPr>
                <w:rFonts w:ascii="Arial" w:hAnsi="Arial" w:cs="Arial"/>
                <w:color w:val="000000"/>
                <w:szCs w:val="24"/>
              </w:rPr>
              <w:t>Professional learning opportunities are based on identified needs.</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D</w:t>
            </w:r>
            <w:r w:rsidRPr="00880A16">
              <w:rPr>
                <w:rFonts w:ascii="Arial" w:hAnsi="Arial" w:cs="Arial"/>
                <w:color w:val="000000"/>
                <w:szCs w:val="24"/>
              </w:rPr>
              <w:t>-2</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E8119A">
              <w:rPr>
                <w:rFonts w:ascii="Arial" w:hAnsi="Arial" w:cs="Arial"/>
                <w:color w:val="000000"/>
                <w:szCs w:val="24"/>
              </w:rPr>
              <w:t>Professional development includes a variety of learning experiences.</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12" w:space="0" w:color="700017"/>
            </w:tcBorders>
            <w:shd w:val="clear" w:color="auto" w:fill="FFFFFF" w:themeFill="background1"/>
            <w:vAlign w:val="center"/>
          </w:tcPr>
          <w:p w:rsidR="006B17F4" w:rsidRPr="00880A16" w:rsidRDefault="006B17F4" w:rsidP="00F3192B">
            <w:pPr>
              <w:rPr>
                <w:rFonts w:ascii="Arial" w:hAnsi="Arial" w:cs="Arial"/>
                <w:color w:val="000000"/>
                <w:szCs w:val="24"/>
              </w:rPr>
            </w:pPr>
          </w:p>
        </w:tc>
        <w:tc>
          <w:tcPr>
            <w:tcW w:w="810" w:type="dxa"/>
            <w:tcBorders>
              <w:top w:val="nil"/>
              <w:bottom w:val="single" w:sz="12" w:space="0" w:color="700017"/>
            </w:tcBorders>
            <w:shd w:val="clear" w:color="auto" w:fill="FFFFFF" w:themeFill="background1"/>
            <w:noWrap/>
            <w:vAlign w:val="center"/>
          </w:tcPr>
          <w:p w:rsidR="006B17F4"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D-3</w:t>
            </w:r>
          </w:p>
        </w:tc>
        <w:tc>
          <w:tcPr>
            <w:tcW w:w="7830" w:type="dxa"/>
            <w:tcBorders>
              <w:top w:val="nil"/>
              <w:bottom w:val="single" w:sz="12" w:space="0" w:color="700017"/>
            </w:tcBorders>
            <w:shd w:val="clear" w:color="auto" w:fill="FFFFFF" w:themeFill="background1"/>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8119A">
              <w:rPr>
                <w:rFonts w:ascii="Arial" w:hAnsi="Arial" w:cs="Arial"/>
                <w:color w:val="000000"/>
                <w:szCs w:val="24"/>
              </w:rPr>
              <w:t>Professional development reflects a logical sequence of experiences.</w:t>
            </w:r>
          </w:p>
        </w:tc>
      </w:tr>
    </w:tbl>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r w:rsidRPr="00E46197">
        <w:rPr>
          <w:rFonts w:ascii="Arial" w:hAnsi="Arial" w:cs="Arial"/>
        </w:rPr>
        <w:t>Effective teachers have a deep understanding of the content they teach as well as knowledge and use of appropriate skills of andragogy (the art and science of helping adults learn). Professional development is the means by which educators acquire, refine or enhance the knowledge and skills; attitudes and beliefs; and motivation and behavior necessary to create high levels of learning for all students. Professional development informs educators about research and ensures that they have the knowledge, skills and dispositions to access and use research in their practice.</w:t>
      </w:r>
    </w:p>
    <w:p w:rsidR="006B17F4" w:rsidRDefault="006B17F4" w:rsidP="006B17F4">
      <w:pPr>
        <w:spacing w:line="300" w:lineRule="auto"/>
        <w:rPr>
          <w:rFonts w:ascii="Arial" w:hAnsi="Arial" w:cs="Arial"/>
        </w:rPr>
      </w:pPr>
    </w:p>
    <w:tbl>
      <w:tblPr>
        <w:tblStyle w:val="LightShading-Accent2"/>
        <w:tblW w:w="9360" w:type="dxa"/>
        <w:jc w:val="center"/>
        <w:tblLook w:val="04A0" w:firstRow="1" w:lastRow="0" w:firstColumn="1" w:lastColumn="0" w:noHBand="0" w:noVBand="1"/>
      </w:tblPr>
      <w:tblGrid>
        <w:gridCol w:w="720"/>
        <w:gridCol w:w="810"/>
        <w:gridCol w:w="7830"/>
      </w:tblGrid>
      <w:tr w:rsidR="006B17F4" w:rsidRPr="00880A16" w:rsidTr="00F3192B">
        <w:trPr>
          <w:cnfStyle w:val="100000000000" w:firstRow="1" w:lastRow="0" w:firstColumn="0" w:lastColumn="0" w:oddVBand="0" w:evenVBand="0" w:oddHBand="0"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12" w:space="0" w:color="700017"/>
              <w:bottom w:val="nil"/>
            </w:tcBorders>
            <w:shd w:val="clear" w:color="auto" w:fill="A1A1A1"/>
            <w:vAlign w:val="center"/>
          </w:tcPr>
          <w:p w:rsidR="006B17F4" w:rsidRDefault="006B17F4" w:rsidP="00F3192B">
            <w:pPr>
              <w:rPr>
                <w:rFonts w:ascii="Arial" w:hAnsi="Arial" w:cs="Arial"/>
                <w:color w:val="000000"/>
                <w:szCs w:val="24"/>
              </w:rPr>
            </w:pPr>
            <w:r>
              <w:rPr>
                <w:rFonts w:ascii="Arial" w:hAnsi="Arial" w:cs="Arial"/>
                <w:color w:val="000000"/>
                <w:szCs w:val="24"/>
              </w:rPr>
              <w:t xml:space="preserve">Standard E:  </w:t>
            </w:r>
            <w:r w:rsidRPr="00E46197">
              <w:rPr>
                <w:rFonts w:ascii="Arial" w:hAnsi="Arial" w:cs="Arial"/>
                <w:color w:val="000000"/>
                <w:szCs w:val="24"/>
              </w:rPr>
              <w:t>Effective professional development results in the acquisition, enhancement or refinement of skills and knowledge.</w:t>
            </w:r>
          </w:p>
          <w:p w:rsidR="001E3F18" w:rsidRPr="00C804CA" w:rsidRDefault="001E3F18" w:rsidP="00F3192B">
            <w:pPr>
              <w:rPr>
                <w:rFonts w:ascii="Arial" w:hAnsi="Arial" w:cs="Arial"/>
                <w:b w:val="0"/>
                <w:bCs w:val="0"/>
                <w:color w:val="000000"/>
                <w:szCs w:val="24"/>
              </w:rPr>
            </w:pP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rPr>
            </w:pPr>
            <w:r>
              <w:rPr>
                <w:rFonts w:ascii="Arial" w:hAnsi="Arial" w:cs="Arial"/>
                <w:color w:val="000000"/>
                <w:szCs w:val="24"/>
              </w:rPr>
              <w:t>E</w:t>
            </w:r>
            <w:r w:rsidRPr="00880A16">
              <w:rPr>
                <w:rFonts w:ascii="Arial" w:hAnsi="Arial" w:cs="Arial"/>
                <w:color w:val="000000"/>
                <w:szCs w:val="24"/>
              </w:rPr>
              <w:t>-1</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46197">
              <w:rPr>
                <w:rFonts w:ascii="Arial" w:hAnsi="Arial" w:cs="Arial"/>
                <w:color w:val="000000"/>
                <w:szCs w:val="24"/>
              </w:rPr>
              <w:t>Professional development plans support the understanding and use of local, state and national standards as well as program curriculum priorities.</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E</w:t>
            </w:r>
            <w:r w:rsidRPr="00880A16">
              <w:rPr>
                <w:rFonts w:ascii="Arial" w:hAnsi="Arial" w:cs="Arial"/>
                <w:color w:val="000000"/>
                <w:szCs w:val="24"/>
              </w:rPr>
              <w:t>-2</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E46197">
              <w:rPr>
                <w:rFonts w:ascii="Arial" w:hAnsi="Arial" w:cs="Arial"/>
                <w:color w:val="000000"/>
                <w:szCs w:val="24"/>
              </w:rPr>
              <w:t>Professional development supports the study, evaluation and integration of relevant and current best practices and research into practice.</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E</w:t>
            </w:r>
            <w:r w:rsidRPr="00880A16">
              <w:rPr>
                <w:rFonts w:ascii="Arial" w:hAnsi="Arial" w:cs="Arial"/>
                <w:color w:val="000000"/>
                <w:szCs w:val="24"/>
              </w:rPr>
              <w:t>-3</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46197">
              <w:rPr>
                <w:rFonts w:ascii="Arial" w:hAnsi="Arial" w:cs="Arial"/>
                <w:color w:val="000000"/>
                <w:szCs w:val="24"/>
              </w:rPr>
              <w:t>Professional development enhances knowledge, skills and understanding of instructional strategies appropriate to specific content, and addresses the needs of diverse learners, including students with disabilities.</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E</w:t>
            </w:r>
            <w:r w:rsidRPr="00880A16">
              <w:rPr>
                <w:rFonts w:ascii="Arial" w:hAnsi="Arial" w:cs="Arial"/>
                <w:color w:val="000000"/>
                <w:szCs w:val="24"/>
              </w:rPr>
              <w:t>-4</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E46197">
              <w:rPr>
                <w:rFonts w:ascii="Arial" w:hAnsi="Arial" w:cs="Arial"/>
                <w:color w:val="000000"/>
                <w:szCs w:val="24"/>
              </w:rPr>
              <w:t>Professional development ensures that all educators understand and use various types of assessments to measure student learning.</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12" w:space="0" w:color="700017"/>
            </w:tcBorders>
            <w:shd w:val="clear" w:color="auto" w:fill="FFFFFF" w:themeFill="background1"/>
            <w:vAlign w:val="center"/>
          </w:tcPr>
          <w:p w:rsidR="006B17F4" w:rsidRPr="00880A16" w:rsidRDefault="006B17F4" w:rsidP="00F3192B">
            <w:pPr>
              <w:rPr>
                <w:rFonts w:ascii="Arial" w:hAnsi="Arial" w:cs="Arial"/>
                <w:color w:val="000000"/>
                <w:szCs w:val="24"/>
              </w:rPr>
            </w:pPr>
          </w:p>
        </w:tc>
        <w:tc>
          <w:tcPr>
            <w:tcW w:w="810" w:type="dxa"/>
            <w:tcBorders>
              <w:top w:val="nil"/>
              <w:bottom w:val="single" w:sz="12" w:space="0" w:color="700017"/>
            </w:tcBorders>
            <w:shd w:val="clear" w:color="auto" w:fill="FFFFFF" w:themeFill="background1"/>
            <w:noWrap/>
            <w:vAlign w:val="center"/>
          </w:tcPr>
          <w:p w:rsidR="006B17F4"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E-5</w:t>
            </w:r>
          </w:p>
        </w:tc>
        <w:tc>
          <w:tcPr>
            <w:tcW w:w="7830" w:type="dxa"/>
            <w:tcBorders>
              <w:top w:val="nil"/>
              <w:bottom w:val="single" w:sz="12" w:space="0" w:color="700017"/>
            </w:tcBorders>
            <w:shd w:val="clear" w:color="auto" w:fill="FFFFFF" w:themeFill="background1"/>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E46197">
              <w:rPr>
                <w:rFonts w:ascii="Arial" w:hAnsi="Arial" w:cs="Arial"/>
                <w:color w:val="000000"/>
                <w:szCs w:val="24"/>
              </w:rPr>
              <w:t>Professional development provides educators with tools to engage students and communities in improving student achievement.</w:t>
            </w:r>
          </w:p>
        </w:tc>
      </w:tr>
    </w:tbl>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p>
    <w:p w:rsidR="006B17F4" w:rsidRDefault="006B17F4" w:rsidP="006B17F4">
      <w:pPr>
        <w:spacing w:line="300" w:lineRule="auto"/>
        <w:rPr>
          <w:rFonts w:ascii="Arial" w:hAnsi="Arial" w:cs="Arial"/>
        </w:rPr>
      </w:pPr>
      <w:r w:rsidRPr="004952D3">
        <w:rPr>
          <w:rFonts w:ascii="Arial" w:hAnsi="Arial" w:cs="Arial"/>
        </w:rPr>
        <w:t>The primary goal of professional development is to increase student learning. Although it is difficult to measure a cause and effect relationship, the impact of professional development must be evaluated. Effective evaluation of professional development is a systematic, purposeful process of collecting and analyzing multiple sources of data to make informed decisions. Evaluation data informs continuous improvement by identifying the effects of professional development in terms of intended outcomes and enabling planners to focus and improve the quality of professional development.</w:t>
      </w:r>
    </w:p>
    <w:p w:rsidR="006B17F4" w:rsidRDefault="006B17F4" w:rsidP="006B17F4">
      <w:pPr>
        <w:spacing w:line="300" w:lineRule="auto"/>
        <w:rPr>
          <w:rFonts w:ascii="Arial" w:hAnsi="Arial" w:cs="Arial"/>
        </w:rPr>
      </w:pPr>
    </w:p>
    <w:tbl>
      <w:tblPr>
        <w:tblStyle w:val="LightShading-Accent2"/>
        <w:tblW w:w="9360" w:type="dxa"/>
        <w:jc w:val="center"/>
        <w:tblLook w:val="04A0" w:firstRow="1" w:lastRow="0" w:firstColumn="1" w:lastColumn="0" w:noHBand="0" w:noVBand="1"/>
      </w:tblPr>
      <w:tblGrid>
        <w:gridCol w:w="720"/>
        <w:gridCol w:w="810"/>
        <w:gridCol w:w="7830"/>
      </w:tblGrid>
      <w:tr w:rsidR="006B17F4" w:rsidRPr="00880A16" w:rsidTr="00F3192B">
        <w:trPr>
          <w:cnfStyle w:val="100000000000" w:firstRow="1" w:lastRow="0" w:firstColumn="0" w:lastColumn="0" w:oddVBand="0" w:evenVBand="0" w:oddHBand="0"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12" w:space="0" w:color="700017"/>
              <w:bottom w:val="nil"/>
            </w:tcBorders>
            <w:shd w:val="clear" w:color="auto" w:fill="A1A1A1"/>
            <w:vAlign w:val="center"/>
          </w:tcPr>
          <w:p w:rsidR="006B17F4" w:rsidRDefault="006B17F4" w:rsidP="00F3192B">
            <w:pPr>
              <w:rPr>
                <w:rFonts w:ascii="Arial" w:hAnsi="Arial" w:cs="Arial"/>
                <w:color w:val="000000"/>
                <w:szCs w:val="24"/>
              </w:rPr>
            </w:pPr>
            <w:r>
              <w:rPr>
                <w:rFonts w:ascii="Arial" w:hAnsi="Arial" w:cs="Arial"/>
                <w:color w:val="000000"/>
                <w:szCs w:val="24"/>
              </w:rPr>
              <w:t xml:space="preserve">Standard F:  </w:t>
            </w:r>
            <w:r w:rsidRPr="004952D3">
              <w:rPr>
                <w:rFonts w:ascii="Arial" w:hAnsi="Arial" w:cs="Arial"/>
                <w:color w:val="000000"/>
                <w:szCs w:val="24"/>
              </w:rPr>
              <w:t>Effective professional development is evaluated by its short- and long-term impact on professional practice and achievement of all students.</w:t>
            </w:r>
          </w:p>
          <w:p w:rsidR="001E3F18" w:rsidRPr="00C804CA" w:rsidRDefault="001E3F18" w:rsidP="00F3192B">
            <w:pPr>
              <w:rPr>
                <w:rFonts w:ascii="Arial" w:hAnsi="Arial" w:cs="Arial"/>
                <w:b w:val="0"/>
                <w:bCs w:val="0"/>
                <w:color w:val="000000"/>
                <w:szCs w:val="24"/>
              </w:rPr>
            </w:pP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rPr>
            </w:pPr>
            <w:r>
              <w:rPr>
                <w:rFonts w:ascii="Arial" w:hAnsi="Arial" w:cs="Arial"/>
                <w:color w:val="000000"/>
                <w:szCs w:val="24"/>
              </w:rPr>
              <w:t>F</w:t>
            </w:r>
            <w:r w:rsidRPr="00880A16">
              <w:rPr>
                <w:rFonts w:ascii="Arial" w:hAnsi="Arial" w:cs="Arial"/>
                <w:color w:val="000000"/>
                <w:szCs w:val="24"/>
              </w:rPr>
              <w:t>-1</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4952D3">
              <w:rPr>
                <w:rFonts w:ascii="Arial" w:hAnsi="Arial" w:cs="Arial"/>
                <w:color w:val="000000"/>
                <w:szCs w:val="24"/>
              </w:rPr>
              <w:t>Professional development is evaluated by assessing levels of participant satisfaction and learning of content.</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F</w:t>
            </w:r>
            <w:r w:rsidRPr="00880A16">
              <w:rPr>
                <w:rFonts w:ascii="Arial" w:hAnsi="Arial" w:cs="Arial"/>
                <w:color w:val="000000"/>
                <w:szCs w:val="24"/>
              </w:rPr>
              <w:t>-2</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4952D3">
              <w:rPr>
                <w:rFonts w:ascii="Arial" w:hAnsi="Arial" w:cs="Arial"/>
                <w:color w:val="000000"/>
                <w:szCs w:val="24"/>
              </w:rPr>
              <w:t>Professional development is evaluated by evidence of new skills applied to practice.</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uto"/>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uto"/>
            <w:noWrap/>
            <w:vAlign w:val="center"/>
            <w:hideMark/>
          </w:tcPr>
          <w:p w:rsidR="006B17F4" w:rsidRPr="00880A16"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F</w:t>
            </w:r>
            <w:r w:rsidRPr="00880A16">
              <w:rPr>
                <w:rFonts w:ascii="Arial" w:hAnsi="Arial" w:cs="Arial"/>
                <w:color w:val="000000"/>
                <w:szCs w:val="24"/>
              </w:rPr>
              <w:t>-3</w:t>
            </w:r>
          </w:p>
        </w:tc>
        <w:tc>
          <w:tcPr>
            <w:tcW w:w="7830" w:type="dxa"/>
            <w:tcBorders>
              <w:top w:val="nil"/>
              <w:bottom w:val="nil"/>
            </w:tcBorders>
            <w:shd w:val="clear" w:color="auto" w:fill="auto"/>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4952D3">
              <w:rPr>
                <w:rFonts w:ascii="Arial" w:hAnsi="Arial" w:cs="Arial"/>
                <w:color w:val="000000"/>
                <w:szCs w:val="24"/>
              </w:rPr>
              <w:t>Professional development is evaluated by the extent to which organizations change to improve.</w:t>
            </w:r>
          </w:p>
        </w:tc>
      </w:tr>
      <w:tr w:rsidR="006B17F4" w:rsidRPr="00880A16" w:rsidTr="00F3192B">
        <w:trPr>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shd w:val="clear" w:color="auto" w:fill="A1A1A1"/>
            <w:vAlign w:val="center"/>
          </w:tcPr>
          <w:p w:rsidR="006B17F4" w:rsidRPr="00880A16" w:rsidRDefault="006B17F4" w:rsidP="00F3192B">
            <w:pPr>
              <w:rPr>
                <w:rFonts w:ascii="Arial" w:hAnsi="Arial" w:cs="Arial"/>
                <w:color w:val="000000"/>
                <w:szCs w:val="24"/>
              </w:rPr>
            </w:pPr>
          </w:p>
        </w:tc>
        <w:tc>
          <w:tcPr>
            <w:tcW w:w="810" w:type="dxa"/>
            <w:tcBorders>
              <w:top w:val="nil"/>
              <w:bottom w:val="nil"/>
            </w:tcBorders>
            <w:shd w:val="clear" w:color="auto" w:fill="A1A1A1"/>
            <w:noWrap/>
            <w:vAlign w:val="center"/>
            <w:hideMark/>
          </w:tcPr>
          <w:p w:rsidR="006B17F4" w:rsidRPr="00880A16"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F</w:t>
            </w:r>
            <w:r w:rsidRPr="00880A16">
              <w:rPr>
                <w:rFonts w:ascii="Arial" w:hAnsi="Arial" w:cs="Arial"/>
                <w:color w:val="000000"/>
                <w:szCs w:val="24"/>
              </w:rPr>
              <w:t>-4</w:t>
            </w:r>
          </w:p>
        </w:tc>
        <w:tc>
          <w:tcPr>
            <w:tcW w:w="7830" w:type="dxa"/>
            <w:tcBorders>
              <w:top w:val="nil"/>
              <w:bottom w:val="nil"/>
            </w:tcBorders>
            <w:shd w:val="clear" w:color="auto" w:fill="A1A1A1"/>
            <w:noWrap/>
            <w:vAlign w:val="center"/>
          </w:tcPr>
          <w:p w:rsidR="006B17F4" w:rsidRPr="00155932" w:rsidRDefault="006B17F4" w:rsidP="00F3192B">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4952D3">
              <w:rPr>
                <w:rFonts w:ascii="Arial" w:hAnsi="Arial" w:cs="Arial"/>
                <w:color w:val="000000"/>
                <w:szCs w:val="24"/>
              </w:rPr>
              <w:t>Professional development is evaluated on its impact on achievement of all students.</w:t>
            </w:r>
          </w:p>
        </w:tc>
      </w:tr>
      <w:tr w:rsidR="006B17F4" w:rsidRPr="00880A16" w:rsidTr="00F3192B">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bottom w:val="single" w:sz="12" w:space="0" w:color="700017"/>
            </w:tcBorders>
            <w:shd w:val="clear" w:color="auto" w:fill="FFFFFF" w:themeFill="background1"/>
            <w:vAlign w:val="center"/>
          </w:tcPr>
          <w:p w:rsidR="006B17F4" w:rsidRPr="00880A16" w:rsidRDefault="006B17F4" w:rsidP="00F3192B">
            <w:pPr>
              <w:rPr>
                <w:rFonts w:ascii="Arial" w:hAnsi="Arial" w:cs="Arial"/>
                <w:color w:val="000000"/>
                <w:szCs w:val="24"/>
              </w:rPr>
            </w:pPr>
          </w:p>
        </w:tc>
        <w:tc>
          <w:tcPr>
            <w:tcW w:w="810" w:type="dxa"/>
            <w:tcBorders>
              <w:top w:val="nil"/>
              <w:bottom w:val="single" w:sz="12" w:space="0" w:color="700017"/>
            </w:tcBorders>
            <w:shd w:val="clear" w:color="auto" w:fill="FFFFFF" w:themeFill="background1"/>
            <w:noWrap/>
            <w:vAlign w:val="center"/>
          </w:tcPr>
          <w:p w:rsidR="006B17F4"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F-5</w:t>
            </w:r>
          </w:p>
        </w:tc>
        <w:tc>
          <w:tcPr>
            <w:tcW w:w="7830" w:type="dxa"/>
            <w:tcBorders>
              <w:top w:val="nil"/>
              <w:bottom w:val="single" w:sz="12" w:space="0" w:color="700017"/>
            </w:tcBorders>
            <w:shd w:val="clear" w:color="auto" w:fill="FFFFFF" w:themeFill="background1"/>
            <w:noWrap/>
            <w:vAlign w:val="center"/>
          </w:tcPr>
          <w:p w:rsidR="006B17F4" w:rsidRPr="00155932" w:rsidRDefault="006B17F4" w:rsidP="00F319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4952D3">
              <w:rPr>
                <w:rFonts w:ascii="Arial" w:hAnsi="Arial" w:cs="Arial"/>
                <w:color w:val="000000"/>
                <w:szCs w:val="24"/>
              </w:rPr>
              <w:t>The professional development process is evaluated.</w:t>
            </w:r>
          </w:p>
        </w:tc>
      </w:tr>
    </w:tbl>
    <w:p w:rsidR="006B17F4" w:rsidRDefault="006B17F4" w:rsidP="006B17F4">
      <w:pPr>
        <w:spacing w:line="300" w:lineRule="auto"/>
        <w:rPr>
          <w:rFonts w:ascii="Arial" w:hAnsi="Arial" w:cs="Arial"/>
        </w:rPr>
      </w:pPr>
    </w:p>
    <w:p w:rsidR="006B17F4" w:rsidRPr="00890F9A" w:rsidRDefault="006B17F4" w:rsidP="00E465B6">
      <w:pPr>
        <w:rPr>
          <w:rFonts w:ascii="Arial" w:hAnsi="Arial" w:cs="Arial"/>
          <w:szCs w:val="24"/>
        </w:rPr>
      </w:pPr>
    </w:p>
    <w:sectPr w:rsidR="006B17F4" w:rsidRPr="00890F9A" w:rsidSect="00AD34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2FC" w:rsidRDefault="00AE02FC" w:rsidP="00D96EAE">
      <w:r>
        <w:separator/>
      </w:r>
    </w:p>
  </w:endnote>
  <w:endnote w:type="continuationSeparator" w:id="0">
    <w:p w:rsidR="00AE02FC" w:rsidRDefault="00AE02FC" w:rsidP="00D9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B7A" w:rsidRDefault="00CF059C">
    <w:pPr>
      <w:pStyle w:val="Footer"/>
    </w:pPr>
    <w:r>
      <w:rPr>
        <w:rFonts w:ascii="Arial" w:hAnsi="Arial" w:cs="Arial"/>
        <w:sz w:val="20"/>
        <w:szCs w:val="20"/>
      </w:rPr>
      <w:t>Ohio</w:t>
    </w:r>
    <w:r w:rsidR="00C84ABB">
      <w:rPr>
        <w:rFonts w:ascii="Arial" w:hAnsi="Arial" w:cs="Arial"/>
        <w:sz w:val="20"/>
        <w:szCs w:val="20"/>
      </w:rPr>
      <w:t xml:space="preserve"> Aspire</w:t>
    </w:r>
    <w:r w:rsidR="001961F6">
      <w:rPr>
        <w:rFonts w:ascii="Arial" w:hAnsi="Arial" w:cs="Arial"/>
        <w:sz w:val="20"/>
        <w:szCs w:val="20"/>
      </w:rPr>
      <w:t xml:space="preserve"> </w:t>
    </w:r>
    <w:r w:rsidR="006444FC" w:rsidRPr="001C31E2">
      <w:rPr>
        <w:rFonts w:ascii="Arial" w:hAnsi="Arial" w:cs="Arial"/>
        <w:sz w:val="20"/>
        <w:szCs w:val="20"/>
      </w:rPr>
      <w:t>Professional Development Network</w:t>
    </w:r>
    <w:r w:rsidR="006444FC">
      <w:rPr>
        <w:rFonts w:ascii="Arial" w:hAnsi="Arial" w:cs="Arial"/>
        <w:sz w:val="20"/>
        <w:szCs w:val="20"/>
      </w:rPr>
      <w:t xml:space="preserve"> </w:t>
    </w:r>
    <w:r w:rsidR="001961F6">
      <w:rPr>
        <w:rFonts w:ascii="Arial" w:hAnsi="Arial" w:cs="Arial"/>
        <w:sz w:val="20"/>
        <w:szCs w:val="20"/>
      </w:rPr>
      <w:t>—</w:t>
    </w:r>
    <w:r w:rsidR="00E336A1">
      <w:rPr>
        <w:rFonts w:ascii="Arial" w:hAnsi="Arial" w:cs="Arial"/>
        <w:sz w:val="20"/>
        <w:szCs w:val="20"/>
      </w:rPr>
      <w:t xml:space="preserve"> Professional Development Standards</w:t>
    </w:r>
    <w:r w:rsidR="006444FC">
      <w:ptab w:relativeTo="margin" w:alignment="right" w:leader="none"/>
    </w:r>
    <w:r w:rsidR="006444FC" w:rsidRPr="008D4844">
      <w:rPr>
        <w:rFonts w:ascii="Arial" w:hAnsi="Arial" w:cs="Arial"/>
        <w:sz w:val="20"/>
        <w:szCs w:val="20"/>
      </w:rPr>
      <w:t xml:space="preserve">Page </w:t>
    </w:r>
    <w:r w:rsidR="006444FC" w:rsidRPr="008D4844">
      <w:rPr>
        <w:rFonts w:ascii="Arial" w:hAnsi="Arial" w:cs="Arial"/>
        <w:b/>
        <w:bCs/>
        <w:sz w:val="20"/>
        <w:szCs w:val="20"/>
      </w:rPr>
      <w:fldChar w:fldCharType="begin"/>
    </w:r>
    <w:r w:rsidR="006444FC" w:rsidRPr="008D4844">
      <w:rPr>
        <w:rFonts w:ascii="Arial" w:hAnsi="Arial" w:cs="Arial"/>
        <w:b/>
        <w:bCs/>
        <w:sz w:val="20"/>
        <w:szCs w:val="20"/>
      </w:rPr>
      <w:instrText xml:space="preserve"> PAGE  \* Arabic  \* MERGEFORMAT </w:instrText>
    </w:r>
    <w:r w:rsidR="006444FC" w:rsidRPr="008D4844">
      <w:rPr>
        <w:rFonts w:ascii="Arial" w:hAnsi="Arial" w:cs="Arial"/>
        <w:b/>
        <w:bCs/>
        <w:sz w:val="20"/>
        <w:szCs w:val="20"/>
      </w:rPr>
      <w:fldChar w:fldCharType="separate"/>
    </w:r>
    <w:r w:rsidR="00383040">
      <w:rPr>
        <w:rFonts w:ascii="Arial" w:hAnsi="Arial" w:cs="Arial"/>
        <w:b/>
        <w:bCs/>
        <w:noProof/>
        <w:sz w:val="20"/>
        <w:szCs w:val="20"/>
      </w:rPr>
      <w:t>2</w:t>
    </w:r>
    <w:r w:rsidR="006444FC" w:rsidRPr="008D4844">
      <w:rPr>
        <w:rFonts w:ascii="Arial" w:hAnsi="Arial" w:cs="Arial"/>
        <w:b/>
        <w:bCs/>
        <w:sz w:val="20"/>
        <w:szCs w:val="20"/>
      </w:rPr>
      <w:fldChar w:fldCharType="end"/>
    </w:r>
    <w:r w:rsidR="006444FC" w:rsidRPr="008D4844">
      <w:rPr>
        <w:rFonts w:ascii="Arial" w:hAnsi="Arial" w:cs="Arial"/>
        <w:sz w:val="20"/>
        <w:szCs w:val="20"/>
      </w:rPr>
      <w:t xml:space="preserve"> of </w:t>
    </w:r>
    <w:r w:rsidR="006444FC" w:rsidRPr="008D4844">
      <w:rPr>
        <w:rFonts w:ascii="Arial" w:hAnsi="Arial" w:cs="Arial"/>
        <w:b/>
        <w:bCs/>
        <w:sz w:val="20"/>
        <w:szCs w:val="20"/>
      </w:rPr>
      <w:fldChar w:fldCharType="begin"/>
    </w:r>
    <w:r w:rsidR="006444FC" w:rsidRPr="008D4844">
      <w:rPr>
        <w:rFonts w:ascii="Arial" w:hAnsi="Arial" w:cs="Arial"/>
        <w:b/>
        <w:bCs/>
        <w:sz w:val="20"/>
        <w:szCs w:val="20"/>
      </w:rPr>
      <w:instrText xml:space="preserve"> NUMPAGES  \* Arabic  \* MERGEFORMAT </w:instrText>
    </w:r>
    <w:r w:rsidR="006444FC" w:rsidRPr="008D4844">
      <w:rPr>
        <w:rFonts w:ascii="Arial" w:hAnsi="Arial" w:cs="Arial"/>
        <w:b/>
        <w:bCs/>
        <w:sz w:val="20"/>
        <w:szCs w:val="20"/>
      </w:rPr>
      <w:fldChar w:fldCharType="separate"/>
    </w:r>
    <w:r w:rsidR="00383040">
      <w:rPr>
        <w:rFonts w:ascii="Arial" w:hAnsi="Arial" w:cs="Arial"/>
        <w:b/>
        <w:bCs/>
        <w:noProof/>
        <w:sz w:val="20"/>
        <w:szCs w:val="20"/>
      </w:rPr>
      <w:t>4</w:t>
    </w:r>
    <w:r w:rsidR="006444FC" w:rsidRPr="008D4844">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2FC" w:rsidRDefault="00AE02FC" w:rsidP="00D96EAE">
      <w:r>
        <w:separator/>
      </w:r>
    </w:p>
  </w:footnote>
  <w:footnote w:type="continuationSeparator" w:id="0">
    <w:p w:rsidR="00AE02FC" w:rsidRDefault="00AE02FC" w:rsidP="00D9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C87" w:rsidRPr="006F4A74" w:rsidRDefault="00CF059C" w:rsidP="001F5B08">
    <w:pPr>
      <w:rPr>
        <w:szCs w:val="24"/>
      </w:rPr>
    </w:pPr>
    <w:r>
      <w:rPr>
        <w:noProof/>
      </w:rPr>
      <w:drawing>
        <wp:inline distT="0" distB="0" distL="0" distR="0" wp14:anchorId="22CABB52" wp14:editId="5680FF85">
          <wp:extent cx="1913890" cy="6332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IRE-logo_hi-res.jpg"/>
                  <pic:cNvPicPr/>
                </pic:nvPicPr>
                <pic:blipFill>
                  <a:blip r:embed="rId1">
                    <a:extLst>
                      <a:ext uri="{28A0092B-C50C-407E-A947-70E740481C1C}">
                        <a14:useLocalDpi xmlns:a14="http://schemas.microsoft.com/office/drawing/2010/main" val="0"/>
                      </a:ext>
                    </a:extLst>
                  </a:blip>
                  <a:stretch>
                    <a:fillRect/>
                  </a:stretch>
                </pic:blipFill>
                <pic:spPr>
                  <a:xfrm>
                    <a:off x="0" y="0"/>
                    <a:ext cx="1938286" cy="641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2668"/>
    <w:multiLevelType w:val="hybridMultilevel"/>
    <w:tmpl w:val="E13C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6211B"/>
    <w:multiLevelType w:val="hybridMultilevel"/>
    <w:tmpl w:val="6792A150"/>
    <w:lvl w:ilvl="0" w:tplc="C98A3E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694326"/>
    <w:multiLevelType w:val="hybridMultilevel"/>
    <w:tmpl w:val="4152772C"/>
    <w:lvl w:ilvl="0" w:tplc="41E6794A">
      <w:start w:val="3"/>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C1"/>
    <w:rsid w:val="00003914"/>
    <w:rsid w:val="00055249"/>
    <w:rsid w:val="00087188"/>
    <w:rsid w:val="000B7C87"/>
    <w:rsid w:val="001961F6"/>
    <w:rsid w:val="001B5A91"/>
    <w:rsid w:val="001E3F18"/>
    <w:rsid w:val="001F5B08"/>
    <w:rsid w:val="00222BBC"/>
    <w:rsid w:val="00247B93"/>
    <w:rsid w:val="002B0B49"/>
    <w:rsid w:val="002C1F48"/>
    <w:rsid w:val="00322A7A"/>
    <w:rsid w:val="00383040"/>
    <w:rsid w:val="003929B7"/>
    <w:rsid w:val="003A73D0"/>
    <w:rsid w:val="00405063"/>
    <w:rsid w:val="005A089F"/>
    <w:rsid w:val="005D125D"/>
    <w:rsid w:val="005D2C1E"/>
    <w:rsid w:val="00600B7A"/>
    <w:rsid w:val="006444FC"/>
    <w:rsid w:val="006A0FEE"/>
    <w:rsid w:val="006B17F4"/>
    <w:rsid w:val="006F4A74"/>
    <w:rsid w:val="007A5799"/>
    <w:rsid w:val="00847DD6"/>
    <w:rsid w:val="00890F9A"/>
    <w:rsid w:val="00963370"/>
    <w:rsid w:val="00964B78"/>
    <w:rsid w:val="009737CA"/>
    <w:rsid w:val="009F05C1"/>
    <w:rsid w:val="00A12D57"/>
    <w:rsid w:val="00A14587"/>
    <w:rsid w:val="00A535D8"/>
    <w:rsid w:val="00AD34C3"/>
    <w:rsid w:val="00AD46FB"/>
    <w:rsid w:val="00AE02FC"/>
    <w:rsid w:val="00AE24D1"/>
    <w:rsid w:val="00B70AC3"/>
    <w:rsid w:val="00BD4279"/>
    <w:rsid w:val="00C13A03"/>
    <w:rsid w:val="00C30422"/>
    <w:rsid w:val="00C84ABB"/>
    <w:rsid w:val="00C95473"/>
    <w:rsid w:val="00CF059C"/>
    <w:rsid w:val="00CF157E"/>
    <w:rsid w:val="00D37ECC"/>
    <w:rsid w:val="00D55A7E"/>
    <w:rsid w:val="00D73EE8"/>
    <w:rsid w:val="00D96EAE"/>
    <w:rsid w:val="00E336A1"/>
    <w:rsid w:val="00E3603B"/>
    <w:rsid w:val="00E465B6"/>
    <w:rsid w:val="00EA5F35"/>
    <w:rsid w:val="00F03090"/>
    <w:rsid w:val="00F73147"/>
    <w:rsid w:val="00F8355A"/>
    <w:rsid w:val="00F8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A8C8E"/>
  <w15:docId w15:val="{A15B195F-F346-4DA6-8935-A1D41904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7F4"/>
    <w:pPr>
      <w:spacing w:after="0" w:line="240" w:lineRule="auto"/>
    </w:pPr>
    <w:rPr>
      <w:rFonts w:ascii="Book Antiqua" w:eastAsia="Times New Roman" w:hAnsi="Book Antiqua" w:cs="Times New Roman"/>
      <w:position w:val="-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EAE"/>
    <w:pPr>
      <w:tabs>
        <w:tab w:val="center" w:pos="4680"/>
        <w:tab w:val="right" w:pos="9360"/>
      </w:tabs>
    </w:pPr>
    <w:rPr>
      <w:rFonts w:asciiTheme="minorHAnsi" w:eastAsiaTheme="minorHAnsi" w:hAnsiTheme="minorHAnsi" w:cstheme="minorBidi"/>
      <w:position w:val="0"/>
      <w:sz w:val="22"/>
      <w:szCs w:val="22"/>
    </w:rPr>
  </w:style>
  <w:style w:type="character" w:customStyle="1" w:styleId="HeaderChar">
    <w:name w:val="Header Char"/>
    <w:basedOn w:val="DefaultParagraphFont"/>
    <w:link w:val="Header"/>
    <w:uiPriority w:val="99"/>
    <w:rsid w:val="00D96EAE"/>
  </w:style>
  <w:style w:type="paragraph" w:styleId="Footer">
    <w:name w:val="footer"/>
    <w:basedOn w:val="Normal"/>
    <w:link w:val="FooterChar"/>
    <w:uiPriority w:val="99"/>
    <w:unhideWhenUsed/>
    <w:rsid w:val="00D96EAE"/>
    <w:pPr>
      <w:tabs>
        <w:tab w:val="center" w:pos="4680"/>
        <w:tab w:val="right" w:pos="9360"/>
      </w:tabs>
    </w:pPr>
    <w:rPr>
      <w:rFonts w:asciiTheme="minorHAnsi" w:eastAsiaTheme="minorHAnsi" w:hAnsiTheme="minorHAnsi" w:cstheme="minorBidi"/>
      <w:position w:val="0"/>
      <w:sz w:val="22"/>
      <w:szCs w:val="22"/>
    </w:rPr>
  </w:style>
  <w:style w:type="character" w:customStyle="1" w:styleId="FooterChar">
    <w:name w:val="Footer Char"/>
    <w:basedOn w:val="DefaultParagraphFont"/>
    <w:link w:val="Footer"/>
    <w:uiPriority w:val="99"/>
    <w:rsid w:val="00D96EAE"/>
  </w:style>
  <w:style w:type="paragraph" w:styleId="BalloonText">
    <w:name w:val="Balloon Text"/>
    <w:basedOn w:val="Normal"/>
    <w:link w:val="BalloonTextChar"/>
    <w:uiPriority w:val="99"/>
    <w:semiHidden/>
    <w:unhideWhenUsed/>
    <w:rsid w:val="006444FC"/>
    <w:rPr>
      <w:rFonts w:ascii="Tahoma" w:hAnsi="Tahoma" w:cs="Tahoma"/>
      <w:sz w:val="16"/>
      <w:szCs w:val="16"/>
    </w:rPr>
  </w:style>
  <w:style w:type="character" w:customStyle="1" w:styleId="BalloonTextChar">
    <w:name w:val="Balloon Text Char"/>
    <w:basedOn w:val="DefaultParagraphFont"/>
    <w:link w:val="BalloonText"/>
    <w:uiPriority w:val="99"/>
    <w:semiHidden/>
    <w:rsid w:val="006444FC"/>
    <w:rPr>
      <w:rFonts w:ascii="Tahoma" w:hAnsi="Tahoma" w:cs="Tahoma"/>
      <w:sz w:val="16"/>
      <w:szCs w:val="16"/>
    </w:rPr>
  </w:style>
  <w:style w:type="table" w:styleId="LightGrid-Accent6">
    <w:name w:val="Light Grid Accent 6"/>
    <w:basedOn w:val="TableNormal"/>
    <w:uiPriority w:val="62"/>
    <w:rsid w:val="00D37ECC"/>
    <w:pPr>
      <w:spacing w:after="0" w:line="240" w:lineRule="auto"/>
    </w:pPr>
    <w:rPr>
      <w:rFonts w:eastAsiaTheme="minorEastAsia"/>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ListParagraph">
    <w:name w:val="List Paragraph"/>
    <w:basedOn w:val="Normal"/>
    <w:uiPriority w:val="34"/>
    <w:qFormat/>
    <w:rsid w:val="00D37ECC"/>
    <w:pPr>
      <w:spacing w:after="160" w:line="259" w:lineRule="auto"/>
      <w:ind w:left="720"/>
      <w:contextualSpacing/>
    </w:pPr>
    <w:rPr>
      <w:rFonts w:asciiTheme="minorHAnsi" w:eastAsiaTheme="minorHAnsi" w:hAnsiTheme="minorHAnsi" w:cstheme="minorBidi"/>
      <w:position w:val="0"/>
      <w:sz w:val="22"/>
      <w:szCs w:val="22"/>
    </w:rPr>
  </w:style>
  <w:style w:type="table" w:styleId="LightShading-Accent2">
    <w:name w:val="Light Shading Accent 2"/>
    <w:basedOn w:val="TableNormal"/>
    <w:uiPriority w:val="60"/>
    <w:rsid w:val="006B17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6635">
      <w:bodyDiv w:val="1"/>
      <w:marLeft w:val="0"/>
      <w:marRight w:val="0"/>
      <w:marTop w:val="0"/>
      <w:marBottom w:val="0"/>
      <w:divBdr>
        <w:top w:val="none" w:sz="0" w:space="0" w:color="auto"/>
        <w:left w:val="none" w:sz="0" w:space="0" w:color="auto"/>
        <w:bottom w:val="none" w:sz="0" w:space="0" w:color="auto"/>
        <w:right w:val="none" w:sz="0" w:space="0" w:color="auto"/>
      </w:divBdr>
      <w:divsChild>
        <w:div w:id="1973248004">
          <w:marLeft w:val="0"/>
          <w:marRight w:val="0"/>
          <w:marTop w:val="0"/>
          <w:marBottom w:val="0"/>
          <w:divBdr>
            <w:top w:val="none" w:sz="0" w:space="0" w:color="auto"/>
            <w:left w:val="none" w:sz="0" w:space="0" w:color="auto"/>
            <w:bottom w:val="none" w:sz="0" w:space="0" w:color="auto"/>
            <w:right w:val="none" w:sz="0" w:space="0" w:color="auto"/>
          </w:divBdr>
        </w:div>
        <w:div w:id="545799654">
          <w:marLeft w:val="0"/>
          <w:marRight w:val="0"/>
          <w:marTop w:val="0"/>
          <w:marBottom w:val="0"/>
          <w:divBdr>
            <w:top w:val="none" w:sz="0" w:space="0" w:color="auto"/>
            <w:left w:val="none" w:sz="0" w:space="0" w:color="auto"/>
            <w:bottom w:val="none" w:sz="0" w:space="0" w:color="auto"/>
            <w:right w:val="none" w:sz="0" w:space="0" w:color="auto"/>
          </w:divBdr>
        </w:div>
        <w:div w:id="851116122">
          <w:marLeft w:val="0"/>
          <w:marRight w:val="0"/>
          <w:marTop w:val="0"/>
          <w:marBottom w:val="0"/>
          <w:divBdr>
            <w:top w:val="none" w:sz="0" w:space="0" w:color="auto"/>
            <w:left w:val="none" w:sz="0" w:space="0" w:color="auto"/>
            <w:bottom w:val="none" w:sz="0" w:space="0" w:color="auto"/>
            <w:right w:val="none" w:sz="0" w:space="0" w:color="auto"/>
          </w:divBdr>
        </w:div>
        <w:div w:id="27221122">
          <w:marLeft w:val="0"/>
          <w:marRight w:val="0"/>
          <w:marTop w:val="0"/>
          <w:marBottom w:val="0"/>
          <w:divBdr>
            <w:top w:val="none" w:sz="0" w:space="0" w:color="auto"/>
            <w:left w:val="none" w:sz="0" w:space="0" w:color="auto"/>
            <w:bottom w:val="none" w:sz="0" w:space="0" w:color="auto"/>
            <w:right w:val="none" w:sz="0" w:space="0" w:color="auto"/>
          </w:divBdr>
        </w:div>
        <w:div w:id="295137439">
          <w:marLeft w:val="0"/>
          <w:marRight w:val="0"/>
          <w:marTop w:val="0"/>
          <w:marBottom w:val="0"/>
          <w:divBdr>
            <w:top w:val="none" w:sz="0" w:space="0" w:color="auto"/>
            <w:left w:val="none" w:sz="0" w:space="0" w:color="auto"/>
            <w:bottom w:val="none" w:sz="0" w:space="0" w:color="auto"/>
            <w:right w:val="none" w:sz="0" w:space="0" w:color="auto"/>
          </w:divBdr>
        </w:div>
        <w:div w:id="594167153">
          <w:marLeft w:val="0"/>
          <w:marRight w:val="0"/>
          <w:marTop w:val="0"/>
          <w:marBottom w:val="0"/>
          <w:divBdr>
            <w:top w:val="none" w:sz="0" w:space="0" w:color="auto"/>
            <w:left w:val="none" w:sz="0" w:space="0" w:color="auto"/>
            <w:bottom w:val="none" w:sz="0" w:space="0" w:color="auto"/>
            <w:right w:val="none" w:sz="0" w:space="0" w:color="auto"/>
          </w:divBdr>
        </w:div>
        <w:div w:id="217253787">
          <w:marLeft w:val="0"/>
          <w:marRight w:val="0"/>
          <w:marTop w:val="0"/>
          <w:marBottom w:val="0"/>
          <w:divBdr>
            <w:top w:val="none" w:sz="0" w:space="0" w:color="auto"/>
            <w:left w:val="none" w:sz="0" w:space="0" w:color="auto"/>
            <w:bottom w:val="none" w:sz="0" w:space="0" w:color="auto"/>
            <w:right w:val="none" w:sz="0" w:space="0" w:color="auto"/>
          </w:divBdr>
        </w:div>
        <w:div w:id="1164051423">
          <w:marLeft w:val="0"/>
          <w:marRight w:val="0"/>
          <w:marTop w:val="0"/>
          <w:marBottom w:val="0"/>
          <w:divBdr>
            <w:top w:val="none" w:sz="0" w:space="0" w:color="auto"/>
            <w:left w:val="none" w:sz="0" w:space="0" w:color="auto"/>
            <w:bottom w:val="none" w:sz="0" w:space="0" w:color="auto"/>
            <w:right w:val="none" w:sz="0" w:space="0" w:color="auto"/>
          </w:divBdr>
        </w:div>
        <w:div w:id="102773568">
          <w:marLeft w:val="0"/>
          <w:marRight w:val="0"/>
          <w:marTop w:val="0"/>
          <w:marBottom w:val="0"/>
          <w:divBdr>
            <w:top w:val="none" w:sz="0" w:space="0" w:color="auto"/>
            <w:left w:val="none" w:sz="0" w:space="0" w:color="auto"/>
            <w:bottom w:val="none" w:sz="0" w:space="0" w:color="auto"/>
            <w:right w:val="none" w:sz="0" w:space="0" w:color="auto"/>
          </w:divBdr>
        </w:div>
        <w:div w:id="901333426">
          <w:marLeft w:val="0"/>
          <w:marRight w:val="0"/>
          <w:marTop w:val="0"/>
          <w:marBottom w:val="0"/>
          <w:divBdr>
            <w:top w:val="none" w:sz="0" w:space="0" w:color="auto"/>
            <w:left w:val="none" w:sz="0" w:space="0" w:color="auto"/>
            <w:bottom w:val="none" w:sz="0" w:space="0" w:color="auto"/>
            <w:right w:val="none" w:sz="0" w:space="0" w:color="auto"/>
          </w:divBdr>
        </w:div>
        <w:div w:id="1689867749">
          <w:marLeft w:val="0"/>
          <w:marRight w:val="0"/>
          <w:marTop w:val="0"/>
          <w:marBottom w:val="0"/>
          <w:divBdr>
            <w:top w:val="none" w:sz="0" w:space="0" w:color="auto"/>
            <w:left w:val="none" w:sz="0" w:space="0" w:color="auto"/>
            <w:bottom w:val="none" w:sz="0" w:space="0" w:color="auto"/>
            <w:right w:val="none" w:sz="0" w:space="0" w:color="auto"/>
          </w:divBdr>
        </w:div>
        <w:div w:id="1445543310">
          <w:marLeft w:val="0"/>
          <w:marRight w:val="0"/>
          <w:marTop w:val="0"/>
          <w:marBottom w:val="0"/>
          <w:divBdr>
            <w:top w:val="none" w:sz="0" w:space="0" w:color="auto"/>
            <w:left w:val="none" w:sz="0" w:space="0" w:color="auto"/>
            <w:bottom w:val="none" w:sz="0" w:space="0" w:color="auto"/>
            <w:right w:val="none" w:sz="0" w:space="0" w:color="auto"/>
          </w:divBdr>
        </w:div>
        <w:div w:id="310251103">
          <w:marLeft w:val="0"/>
          <w:marRight w:val="0"/>
          <w:marTop w:val="0"/>
          <w:marBottom w:val="0"/>
          <w:divBdr>
            <w:top w:val="none" w:sz="0" w:space="0" w:color="auto"/>
            <w:left w:val="none" w:sz="0" w:space="0" w:color="auto"/>
            <w:bottom w:val="none" w:sz="0" w:space="0" w:color="auto"/>
            <w:right w:val="none" w:sz="0" w:space="0" w:color="auto"/>
          </w:divBdr>
        </w:div>
        <w:div w:id="1694303268">
          <w:marLeft w:val="0"/>
          <w:marRight w:val="0"/>
          <w:marTop w:val="0"/>
          <w:marBottom w:val="0"/>
          <w:divBdr>
            <w:top w:val="none" w:sz="0" w:space="0" w:color="auto"/>
            <w:left w:val="none" w:sz="0" w:space="0" w:color="auto"/>
            <w:bottom w:val="none" w:sz="0" w:space="0" w:color="auto"/>
            <w:right w:val="none" w:sz="0" w:space="0" w:color="auto"/>
          </w:divBdr>
        </w:div>
        <w:div w:id="1693997095">
          <w:marLeft w:val="0"/>
          <w:marRight w:val="0"/>
          <w:marTop w:val="0"/>
          <w:marBottom w:val="0"/>
          <w:divBdr>
            <w:top w:val="none" w:sz="0" w:space="0" w:color="auto"/>
            <w:left w:val="none" w:sz="0" w:space="0" w:color="auto"/>
            <w:bottom w:val="none" w:sz="0" w:space="0" w:color="auto"/>
            <w:right w:val="none" w:sz="0" w:space="0" w:color="auto"/>
          </w:divBdr>
        </w:div>
        <w:div w:id="2114668722">
          <w:marLeft w:val="0"/>
          <w:marRight w:val="0"/>
          <w:marTop w:val="0"/>
          <w:marBottom w:val="0"/>
          <w:divBdr>
            <w:top w:val="none" w:sz="0" w:space="0" w:color="auto"/>
            <w:left w:val="none" w:sz="0" w:space="0" w:color="auto"/>
            <w:bottom w:val="none" w:sz="0" w:space="0" w:color="auto"/>
            <w:right w:val="none" w:sz="0" w:space="0" w:color="auto"/>
          </w:divBdr>
        </w:div>
        <w:div w:id="1850294003">
          <w:marLeft w:val="0"/>
          <w:marRight w:val="0"/>
          <w:marTop w:val="0"/>
          <w:marBottom w:val="0"/>
          <w:divBdr>
            <w:top w:val="none" w:sz="0" w:space="0" w:color="auto"/>
            <w:left w:val="none" w:sz="0" w:space="0" w:color="auto"/>
            <w:bottom w:val="none" w:sz="0" w:space="0" w:color="auto"/>
            <w:right w:val="none" w:sz="0" w:space="0" w:color="auto"/>
          </w:divBdr>
        </w:div>
        <w:div w:id="232282934">
          <w:marLeft w:val="0"/>
          <w:marRight w:val="0"/>
          <w:marTop w:val="0"/>
          <w:marBottom w:val="0"/>
          <w:divBdr>
            <w:top w:val="none" w:sz="0" w:space="0" w:color="auto"/>
            <w:left w:val="none" w:sz="0" w:space="0" w:color="auto"/>
            <w:bottom w:val="none" w:sz="0" w:space="0" w:color="auto"/>
            <w:right w:val="none" w:sz="0" w:space="0" w:color="auto"/>
          </w:divBdr>
        </w:div>
        <w:div w:id="1256864090">
          <w:marLeft w:val="0"/>
          <w:marRight w:val="0"/>
          <w:marTop w:val="0"/>
          <w:marBottom w:val="0"/>
          <w:divBdr>
            <w:top w:val="none" w:sz="0" w:space="0" w:color="auto"/>
            <w:left w:val="none" w:sz="0" w:space="0" w:color="auto"/>
            <w:bottom w:val="none" w:sz="0" w:space="0" w:color="auto"/>
            <w:right w:val="none" w:sz="0" w:space="0" w:color="auto"/>
          </w:divBdr>
        </w:div>
        <w:div w:id="1277367502">
          <w:marLeft w:val="0"/>
          <w:marRight w:val="0"/>
          <w:marTop w:val="0"/>
          <w:marBottom w:val="0"/>
          <w:divBdr>
            <w:top w:val="none" w:sz="0" w:space="0" w:color="auto"/>
            <w:left w:val="none" w:sz="0" w:space="0" w:color="auto"/>
            <w:bottom w:val="none" w:sz="0" w:space="0" w:color="auto"/>
            <w:right w:val="none" w:sz="0" w:space="0" w:color="auto"/>
          </w:divBdr>
        </w:div>
        <w:div w:id="1020010649">
          <w:marLeft w:val="0"/>
          <w:marRight w:val="0"/>
          <w:marTop w:val="0"/>
          <w:marBottom w:val="0"/>
          <w:divBdr>
            <w:top w:val="none" w:sz="0" w:space="0" w:color="auto"/>
            <w:left w:val="none" w:sz="0" w:space="0" w:color="auto"/>
            <w:bottom w:val="none" w:sz="0" w:space="0" w:color="auto"/>
            <w:right w:val="none" w:sz="0" w:space="0" w:color="auto"/>
          </w:divBdr>
        </w:div>
        <w:div w:id="450824613">
          <w:marLeft w:val="0"/>
          <w:marRight w:val="0"/>
          <w:marTop w:val="0"/>
          <w:marBottom w:val="0"/>
          <w:divBdr>
            <w:top w:val="none" w:sz="0" w:space="0" w:color="auto"/>
            <w:left w:val="none" w:sz="0" w:space="0" w:color="auto"/>
            <w:bottom w:val="none" w:sz="0" w:space="0" w:color="auto"/>
            <w:right w:val="none" w:sz="0" w:space="0" w:color="auto"/>
          </w:divBdr>
        </w:div>
        <w:div w:id="116487568">
          <w:marLeft w:val="0"/>
          <w:marRight w:val="0"/>
          <w:marTop w:val="0"/>
          <w:marBottom w:val="0"/>
          <w:divBdr>
            <w:top w:val="none" w:sz="0" w:space="0" w:color="auto"/>
            <w:left w:val="none" w:sz="0" w:space="0" w:color="auto"/>
            <w:bottom w:val="none" w:sz="0" w:space="0" w:color="auto"/>
            <w:right w:val="none" w:sz="0" w:space="0" w:color="auto"/>
          </w:divBdr>
        </w:div>
        <w:div w:id="1048797418">
          <w:marLeft w:val="0"/>
          <w:marRight w:val="0"/>
          <w:marTop w:val="0"/>
          <w:marBottom w:val="0"/>
          <w:divBdr>
            <w:top w:val="none" w:sz="0" w:space="0" w:color="auto"/>
            <w:left w:val="none" w:sz="0" w:space="0" w:color="auto"/>
            <w:bottom w:val="none" w:sz="0" w:space="0" w:color="auto"/>
            <w:right w:val="none" w:sz="0" w:space="0" w:color="auto"/>
          </w:divBdr>
        </w:div>
      </w:divsChild>
    </w:div>
    <w:div w:id="746079157">
      <w:bodyDiv w:val="1"/>
      <w:marLeft w:val="0"/>
      <w:marRight w:val="0"/>
      <w:marTop w:val="0"/>
      <w:marBottom w:val="0"/>
      <w:divBdr>
        <w:top w:val="none" w:sz="0" w:space="0" w:color="auto"/>
        <w:left w:val="none" w:sz="0" w:space="0" w:color="auto"/>
        <w:bottom w:val="none" w:sz="0" w:space="0" w:color="auto"/>
        <w:right w:val="none" w:sz="0" w:space="0" w:color="auto"/>
      </w:divBdr>
      <w:divsChild>
        <w:div w:id="1558591342">
          <w:marLeft w:val="0"/>
          <w:marRight w:val="0"/>
          <w:marTop w:val="0"/>
          <w:marBottom w:val="0"/>
          <w:divBdr>
            <w:top w:val="none" w:sz="0" w:space="0" w:color="auto"/>
            <w:left w:val="none" w:sz="0" w:space="0" w:color="auto"/>
            <w:bottom w:val="none" w:sz="0" w:space="0" w:color="auto"/>
            <w:right w:val="none" w:sz="0" w:space="0" w:color="auto"/>
          </w:divBdr>
        </w:div>
        <w:div w:id="207301358">
          <w:marLeft w:val="0"/>
          <w:marRight w:val="0"/>
          <w:marTop w:val="0"/>
          <w:marBottom w:val="0"/>
          <w:divBdr>
            <w:top w:val="none" w:sz="0" w:space="0" w:color="auto"/>
            <w:left w:val="none" w:sz="0" w:space="0" w:color="auto"/>
            <w:bottom w:val="none" w:sz="0" w:space="0" w:color="auto"/>
            <w:right w:val="none" w:sz="0" w:space="0" w:color="auto"/>
          </w:divBdr>
        </w:div>
        <w:div w:id="27797891">
          <w:marLeft w:val="0"/>
          <w:marRight w:val="0"/>
          <w:marTop w:val="0"/>
          <w:marBottom w:val="0"/>
          <w:divBdr>
            <w:top w:val="none" w:sz="0" w:space="0" w:color="auto"/>
            <w:left w:val="none" w:sz="0" w:space="0" w:color="auto"/>
            <w:bottom w:val="none" w:sz="0" w:space="0" w:color="auto"/>
            <w:right w:val="none" w:sz="0" w:space="0" w:color="auto"/>
          </w:divBdr>
        </w:div>
        <w:div w:id="680551267">
          <w:marLeft w:val="0"/>
          <w:marRight w:val="0"/>
          <w:marTop w:val="0"/>
          <w:marBottom w:val="0"/>
          <w:divBdr>
            <w:top w:val="none" w:sz="0" w:space="0" w:color="auto"/>
            <w:left w:val="none" w:sz="0" w:space="0" w:color="auto"/>
            <w:bottom w:val="none" w:sz="0" w:space="0" w:color="auto"/>
            <w:right w:val="none" w:sz="0" w:space="0" w:color="auto"/>
          </w:divBdr>
        </w:div>
        <w:div w:id="2043313427">
          <w:marLeft w:val="0"/>
          <w:marRight w:val="0"/>
          <w:marTop w:val="0"/>
          <w:marBottom w:val="0"/>
          <w:divBdr>
            <w:top w:val="none" w:sz="0" w:space="0" w:color="auto"/>
            <w:left w:val="none" w:sz="0" w:space="0" w:color="auto"/>
            <w:bottom w:val="none" w:sz="0" w:space="0" w:color="auto"/>
            <w:right w:val="none" w:sz="0" w:space="0" w:color="auto"/>
          </w:divBdr>
        </w:div>
        <w:div w:id="1954164440">
          <w:marLeft w:val="0"/>
          <w:marRight w:val="0"/>
          <w:marTop w:val="0"/>
          <w:marBottom w:val="0"/>
          <w:divBdr>
            <w:top w:val="none" w:sz="0" w:space="0" w:color="auto"/>
            <w:left w:val="none" w:sz="0" w:space="0" w:color="auto"/>
            <w:bottom w:val="none" w:sz="0" w:space="0" w:color="auto"/>
            <w:right w:val="none" w:sz="0" w:space="0" w:color="auto"/>
          </w:divBdr>
        </w:div>
        <w:div w:id="728654019">
          <w:marLeft w:val="0"/>
          <w:marRight w:val="0"/>
          <w:marTop w:val="0"/>
          <w:marBottom w:val="0"/>
          <w:divBdr>
            <w:top w:val="none" w:sz="0" w:space="0" w:color="auto"/>
            <w:left w:val="none" w:sz="0" w:space="0" w:color="auto"/>
            <w:bottom w:val="none" w:sz="0" w:space="0" w:color="auto"/>
            <w:right w:val="none" w:sz="0" w:space="0" w:color="auto"/>
          </w:divBdr>
        </w:div>
      </w:divsChild>
    </w:div>
    <w:div w:id="891694733">
      <w:bodyDiv w:val="1"/>
      <w:marLeft w:val="0"/>
      <w:marRight w:val="0"/>
      <w:marTop w:val="0"/>
      <w:marBottom w:val="0"/>
      <w:divBdr>
        <w:top w:val="none" w:sz="0" w:space="0" w:color="auto"/>
        <w:left w:val="none" w:sz="0" w:space="0" w:color="auto"/>
        <w:bottom w:val="none" w:sz="0" w:space="0" w:color="auto"/>
        <w:right w:val="none" w:sz="0" w:space="0" w:color="auto"/>
      </w:divBdr>
      <w:divsChild>
        <w:div w:id="1199316010">
          <w:marLeft w:val="0"/>
          <w:marRight w:val="0"/>
          <w:marTop w:val="0"/>
          <w:marBottom w:val="0"/>
          <w:divBdr>
            <w:top w:val="none" w:sz="0" w:space="0" w:color="auto"/>
            <w:left w:val="none" w:sz="0" w:space="0" w:color="auto"/>
            <w:bottom w:val="none" w:sz="0" w:space="0" w:color="auto"/>
            <w:right w:val="none" w:sz="0" w:space="0" w:color="auto"/>
          </w:divBdr>
        </w:div>
        <w:div w:id="1995446345">
          <w:marLeft w:val="0"/>
          <w:marRight w:val="0"/>
          <w:marTop w:val="0"/>
          <w:marBottom w:val="0"/>
          <w:divBdr>
            <w:top w:val="none" w:sz="0" w:space="0" w:color="auto"/>
            <w:left w:val="none" w:sz="0" w:space="0" w:color="auto"/>
            <w:bottom w:val="none" w:sz="0" w:space="0" w:color="auto"/>
            <w:right w:val="none" w:sz="0" w:space="0" w:color="auto"/>
          </w:divBdr>
        </w:div>
        <w:div w:id="641540479">
          <w:marLeft w:val="0"/>
          <w:marRight w:val="0"/>
          <w:marTop w:val="0"/>
          <w:marBottom w:val="0"/>
          <w:divBdr>
            <w:top w:val="none" w:sz="0" w:space="0" w:color="auto"/>
            <w:left w:val="none" w:sz="0" w:space="0" w:color="auto"/>
            <w:bottom w:val="none" w:sz="0" w:space="0" w:color="auto"/>
            <w:right w:val="none" w:sz="0" w:space="0" w:color="auto"/>
          </w:divBdr>
        </w:div>
        <w:div w:id="668097806">
          <w:marLeft w:val="0"/>
          <w:marRight w:val="0"/>
          <w:marTop w:val="0"/>
          <w:marBottom w:val="0"/>
          <w:divBdr>
            <w:top w:val="none" w:sz="0" w:space="0" w:color="auto"/>
            <w:left w:val="none" w:sz="0" w:space="0" w:color="auto"/>
            <w:bottom w:val="none" w:sz="0" w:space="0" w:color="auto"/>
            <w:right w:val="none" w:sz="0" w:space="0" w:color="auto"/>
          </w:divBdr>
        </w:div>
        <w:div w:id="200441199">
          <w:marLeft w:val="0"/>
          <w:marRight w:val="0"/>
          <w:marTop w:val="0"/>
          <w:marBottom w:val="0"/>
          <w:divBdr>
            <w:top w:val="none" w:sz="0" w:space="0" w:color="auto"/>
            <w:left w:val="none" w:sz="0" w:space="0" w:color="auto"/>
            <w:bottom w:val="none" w:sz="0" w:space="0" w:color="auto"/>
            <w:right w:val="none" w:sz="0" w:space="0" w:color="auto"/>
          </w:divBdr>
        </w:div>
        <w:div w:id="932594725">
          <w:marLeft w:val="0"/>
          <w:marRight w:val="0"/>
          <w:marTop w:val="0"/>
          <w:marBottom w:val="0"/>
          <w:divBdr>
            <w:top w:val="none" w:sz="0" w:space="0" w:color="auto"/>
            <w:left w:val="none" w:sz="0" w:space="0" w:color="auto"/>
            <w:bottom w:val="none" w:sz="0" w:space="0" w:color="auto"/>
            <w:right w:val="none" w:sz="0" w:space="0" w:color="auto"/>
          </w:divBdr>
        </w:div>
        <w:div w:id="1393429754">
          <w:marLeft w:val="0"/>
          <w:marRight w:val="0"/>
          <w:marTop w:val="0"/>
          <w:marBottom w:val="0"/>
          <w:divBdr>
            <w:top w:val="none" w:sz="0" w:space="0" w:color="auto"/>
            <w:left w:val="none" w:sz="0" w:space="0" w:color="auto"/>
            <w:bottom w:val="none" w:sz="0" w:space="0" w:color="auto"/>
            <w:right w:val="none" w:sz="0" w:space="0" w:color="auto"/>
          </w:divBdr>
        </w:div>
        <w:div w:id="1869442212">
          <w:marLeft w:val="0"/>
          <w:marRight w:val="0"/>
          <w:marTop w:val="0"/>
          <w:marBottom w:val="0"/>
          <w:divBdr>
            <w:top w:val="none" w:sz="0" w:space="0" w:color="auto"/>
            <w:left w:val="none" w:sz="0" w:space="0" w:color="auto"/>
            <w:bottom w:val="none" w:sz="0" w:space="0" w:color="auto"/>
            <w:right w:val="none" w:sz="0" w:space="0" w:color="auto"/>
          </w:divBdr>
        </w:div>
        <w:div w:id="1755084763">
          <w:marLeft w:val="0"/>
          <w:marRight w:val="0"/>
          <w:marTop w:val="0"/>
          <w:marBottom w:val="0"/>
          <w:divBdr>
            <w:top w:val="none" w:sz="0" w:space="0" w:color="auto"/>
            <w:left w:val="none" w:sz="0" w:space="0" w:color="auto"/>
            <w:bottom w:val="none" w:sz="0" w:space="0" w:color="auto"/>
            <w:right w:val="none" w:sz="0" w:space="0" w:color="auto"/>
          </w:divBdr>
        </w:div>
        <w:div w:id="894393713">
          <w:marLeft w:val="0"/>
          <w:marRight w:val="0"/>
          <w:marTop w:val="0"/>
          <w:marBottom w:val="0"/>
          <w:divBdr>
            <w:top w:val="none" w:sz="0" w:space="0" w:color="auto"/>
            <w:left w:val="none" w:sz="0" w:space="0" w:color="auto"/>
            <w:bottom w:val="none" w:sz="0" w:space="0" w:color="auto"/>
            <w:right w:val="none" w:sz="0" w:space="0" w:color="auto"/>
          </w:divBdr>
        </w:div>
        <w:div w:id="1716928479">
          <w:marLeft w:val="0"/>
          <w:marRight w:val="0"/>
          <w:marTop w:val="0"/>
          <w:marBottom w:val="0"/>
          <w:divBdr>
            <w:top w:val="none" w:sz="0" w:space="0" w:color="auto"/>
            <w:left w:val="none" w:sz="0" w:space="0" w:color="auto"/>
            <w:bottom w:val="none" w:sz="0" w:space="0" w:color="auto"/>
            <w:right w:val="none" w:sz="0" w:space="0" w:color="auto"/>
          </w:divBdr>
        </w:div>
        <w:div w:id="1837527985">
          <w:marLeft w:val="0"/>
          <w:marRight w:val="0"/>
          <w:marTop w:val="0"/>
          <w:marBottom w:val="0"/>
          <w:divBdr>
            <w:top w:val="none" w:sz="0" w:space="0" w:color="auto"/>
            <w:left w:val="none" w:sz="0" w:space="0" w:color="auto"/>
            <w:bottom w:val="none" w:sz="0" w:space="0" w:color="auto"/>
            <w:right w:val="none" w:sz="0" w:space="0" w:color="auto"/>
          </w:divBdr>
        </w:div>
        <w:div w:id="1730305668">
          <w:marLeft w:val="0"/>
          <w:marRight w:val="0"/>
          <w:marTop w:val="0"/>
          <w:marBottom w:val="0"/>
          <w:divBdr>
            <w:top w:val="none" w:sz="0" w:space="0" w:color="auto"/>
            <w:left w:val="none" w:sz="0" w:space="0" w:color="auto"/>
            <w:bottom w:val="none" w:sz="0" w:space="0" w:color="auto"/>
            <w:right w:val="none" w:sz="0" w:space="0" w:color="auto"/>
          </w:divBdr>
        </w:div>
        <w:div w:id="304940908">
          <w:marLeft w:val="0"/>
          <w:marRight w:val="0"/>
          <w:marTop w:val="0"/>
          <w:marBottom w:val="0"/>
          <w:divBdr>
            <w:top w:val="none" w:sz="0" w:space="0" w:color="auto"/>
            <w:left w:val="none" w:sz="0" w:space="0" w:color="auto"/>
            <w:bottom w:val="none" w:sz="0" w:space="0" w:color="auto"/>
            <w:right w:val="none" w:sz="0" w:space="0" w:color="auto"/>
          </w:divBdr>
        </w:div>
        <w:div w:id="1096286268">
          <w:marLeft w:val="0"/>
          <w:marRight w:val="0"/>
          <w:marTop w:val="0"/>
          <w:marBottom w:val="0"/>
          <w:divBdr>
            <w:top w:val="none" w:sz="0" w:space="0" w:color="auto"/>
            <w:left w:val="none" w:sz="0" w:space="0" w:color="auto"/>
            <w:bottom w:val="none" w:sz="0" w:space="0" w:color="auto"/>
            <w:right w:val="none" w:sz="0" w:space="0" w:color="auto"/>
          </w:divBdr>
        </w:div>
        <w:div w:id="162360709">
          <w:marLeft w:val="0"/>
          <w:marRight w:val="0"/>
          <w:marTop w:val="0"/>
          <w:marBottom w:val="0"/>
          <w:divBdr>
            <w:top w:val="none" w:sz="0" w:space="0" w:color="auto"/>
            <w:left w:val="none" w:sz="0" w:space="0" w:color="auto"/>
            <w:bottom w:val="none" w:sz="0" w:space="0" w:color="auto"/>
            <w:right w:val="none" w:sz="0" w:space="0" w:color="auto"/>
          </w:divBdr>
        </w:div>
        <w:div w:id="921524294">
          <w:marLeft w:val="0"/>
          <w:marRight w:val="0"/>
          <w:marTop w:val="0"/>
          <w:marBottom w:val="0"/>
          <w:divBdr>
            <w:top w:val="none" w:sz="0" w:space="0" w:color="auto"/>
            <w:left w:val="none" w:sz="0" w:space="0" w:color="auto"/>
            <w:bottom w:val="none" w:sz="0" w:space="0" w:color="auto"/>
            <w:right w:val="none" w:sz="0" w:space="0" w:color="auto"/>
          </w:divBdr>
        </w:div>
        <w:div w:id="595141099">
          <w:marLeft w:val="0"/>
          <w:marRight w:val="0"/>
          <w:marTop w:val="0"/>
          <w:marBottom w:val="0"/>
          <w:divBdr>
            <w:top w:val="none" w:sz="0" w:space="0" w:color="auto"/>
            <w:left w:val="none" w:sz="0" w:space="0" w:color="auto"/>
            <w:bottom w:val="none" w:sz="0" w:space="0" w:color="auto"/>
            <w:right w:val="none" w:sz="0" w:space="0" w:color="auto"/>
          </w:divBdr>
        </w:div>
        <w:div w:id="1418093587">
          <w:marLeft w:val="0"/>
          <w:marRight w:val="0"/>
          <w:marTop w:val="0"/>
          <w:marBottom w:val="0"/>
          <w:divBdr>
            <w:top w:val="none" w:sz="0" w:space="0" w:color="auto"/>
            <w:left w:val="none" w:sz="0" w:space="0" w:color="auto"/>
            <w:bottom w:val="none" w:sz="0" w:space="0" w:color="auto"/>
            <w:right w:val="none" w:sz="0" w:space="0" w:color="auto"/>
          </w:divBdr>
        </w:div>
        <w:div w:id="1472866996">
          <w:marLeft w:val="0"/>
          <w:marRight w:val="0"/>
          <w:marTop w:val="0"/>
          <w:marBottom w:val="0"/>
          <w:divBdr>
            <w:top w:val="none" w:sz="0" w:space="0" w:color="auto"/>
            <w:left w:val="none" w:sz="0" w:space="0" w:color="auto"/>
            <w:bottom w:val="none" w:sz="0" w:space="0" w:color="auto"/>
            <w:right w:val="none" w:sz="0" w:space="0" w:color="auto"/>
          </w:divBdr>
        </w:div>
        <w:div w:id="1563560473">
          <w:marLeft w:val="0"/>
          <w:marRight w:val="0"/>
          <w:marTop w:val="0"/>
          <w:marBottom w:val="0"/>
          <w:divBdr>
            <w:top w:val="none" w:sz="0" w:space="0" w:color="auto"/>
            <w:left w:val="none" w:sz="0" w:space="0" w:color="auto"/>
            <w:bottom w:val="none" w:sz="0" w:space="0" w:color="auto"/>
            <w:right w:val="none" w:sz="0" w:space="0" w:color="auto"/>
          </w:divBdr>
        </w:div>
        <w:div w:id="1566184442">
          <w:marLeft w:val="0"/>
          <w:marRight w:val="0"/>
          <w:marTop w:val="0"/>
          <w:marBottom w:val="0"/>
          <w:divBdr>
            <w:top w:val="none" w:sz="0" w:space="0" w:color="auto"/>
            <w:left w:val="none" w:sz="0" w:space="0" w:color="auto"/>
            <w:bottom w:val="none" w:sz="0" w:space="0" w:color="auto"/>
            <w:right w:val="none" w:sz="0" w:space="0" w:color="auto"/>
          </w:divBdr>
        </w:div>
        <w:div w:id="1722827422">
          <w:marLeft w:val="0"/>
          <w:marRight w:val="0"/>
          <w:marTop w:val="0"/>
          <w:marBottom w:val="0"/>
          <w:divBdr>
            <w:top w:val="none" w:sz="0" w:space="0" w:color="auto"/>
            <w:left w:val="none" w:sz="0" w:space="0" w:color="auto"/>
            <w:bottom w:val="none" w:sz="0" w:space="0" w:color="auto"/>
            <w:right w:val="none" w:sz="0" w:space="0" w:color="auto"/>
          </w:divBdr>
        </w:div>
      </w:divsChild>
    </w:div>
    <w:div w:id="1035348746">
      <w:bodyDiv w:val="1"/>
      <w:marLeft w:val="0"/>
      <w:marRight w:val="0"/>
      <w:marTop w:val="0"/>
      <w:marBottom w:val="0"/>
      <w:divBdr>
        <w:top w:val="none" w:sz="0" w:space="0" w:color="auto"/>
        <w:left w:val="none" w:sz="0" w:space="0" w:color="auto"/>
        <w:bottom w:val="none" w:sz="0" w:space="0" w:color="auto"/>
        <w:right w:val="none" w:sz="0" w:space="0" w:color="auto"/>
      </w:divBdr>
      <w:divsChild>
        <w:div w:id="459997527">
          <w:marLeft w:val="0"/>
          <w:marRight w:val="0"/>
          <w:marTop w:val="0"/>
          <w:marBottom w:val="0"/>
          <w:divBdr>
            <w:top w:val="none" w:sz="0" w:space="0" w:color="auto"/>
            <w:left w:val="none" w:sz="0" w:space="0" w:color="auto"/>
            <w:bottom w:val="none" w:sz="0" w:space="0" w:color="auto"/>
            <w:right w:val="none" w:sz="0" w:space="0" w:color="auto"/>
          </w:divBdr>
        </w:div>
        <w:div w:id="1918205072">
          <w:marLeft w:val="0"/>
          <w:marRight w:val="0"/>
          <w:marTop w:val="0"/>
          <w:marBottom w:val="0"/>
          <w:divBdr>
            <w:top w:val="none" w:sz="0" w:space="0" w:color="auto"/>
            <w:left w:val="none" w:sz="0" w:space="0" w:color="auto"/>
            <w:bottom w:val="none" w:sz="0" w:space="0" w:color="auto"/>
            <w:right w:val="none" w:sz="0" w:space="0" w:color="auto"/>
          </w:divBdr>
        </w:div>
        <w:div w:id="1031031941">
          <w:marLeft w:val="0"/>
          <w:marRight w:val="0"/>
          <w:marTop w:val="0"/>
          <w:marBottom w:val="0"/>
          <w:divBdr>
            <w:top w:val="none" w:sz="0" w:space="0" w:color="auto"/>
            <w:left w:val="none" w:sz="0" w:space="0" w:color="auto"/>
            <w:bottom w:val="none" w:sz="0" w:space="0" w:color="auto"/>
            <w:right w:val="none" w:sz="0" w:space="0" w:color="auto"/>
          </w:divBdr>
        </w:div>
        <w:div w:id="614798907">
          <w:marLeft w:val="0"/>
          <w:marRight w:val="0"/>
          <w:marTop w:val="0"/>
          <w:marBottom w:val="0"/>
          <w:divBdr>
            <w:top w:val="none" w:sz="0" w:space="0" w:color="auto"/>
            <w:left w:val="none" w:sz="0" w:space="0" w:color="auto"/>
            <w:bottom w:val="none" w:sz="0" w:space="0" w:color="auto"/>
            <w:right w:val="none" w:sz="0" w:space="0" w:color="auto"/>
          </w:divBdr>
        </w:div>
        <w:div w:id="1572888978">
          <w:marLeft w:val="0"/>
          <w:marRight w:val="0"/>
          <w:marTop w:val="0"/>
          <w:marBottom w:val="0"/>
          <w:divBdr>
            <w:top w:val="none" w:sz="0" w:space="0" w:color="auto"/>
            <w:left w:val="none" w:sz="0" w:space="0" w:color="auto"/>
            <w:bottom w:val="none" w:sz="0" w:space="0" w:color="auto"/>
            <w:right w:val="none" w:sz="0" w:space="0" w:color="auto"/>
          </w:divBdr>
        </w:div>
        <w:div w:id="1184444165">
          <w:marLeft w:val="0"/>
          <w:marRight w:val="0"/>
          <w:marTop w:val="0"/>
          <w:marBottom w:val="0"/>
          <w:divBdr>
            <w:top w:val="none" w:sz="0" w:space="0" w:color="auto"/>
            <w:left w:val="none" w:sz="0" w:space="0" w:color="auto"/>
            <w:bottom w:val="none" w:sz="0" w:space="0" w:color="auto"/>
            <w:right w:val="none" w:sz="0" w:space="0" w:color="auto"/>
          </w:divBdr>
        </w:div>
        <w:div w:id="1656034059">
          <w:marLeft w:val="0"/>
          <w:marRight w:val="0"/>
          <w:marTop w:val="0"/>
          <w:marBottom w:val="0"/>
          <w:divBdr>
            <w:top w:val="none" w:sz="0" w:space="0" w:color="auto"/>
            <w:left w:val="none" w:sz="0" w:space="0" w:color="auto"/>
            <w:bottom w:val="none" w:sz="0" w:space="0" w:color="auto"/>
            <w:right w:val="none" w:sz="0" w:space="0" w:color="auto"/>
          </w:divBdr>
        </w:div>
        <w:div w:id="579408633">
          <w:marLeft w:val="0"/>
          <w:marRight w:val="0"/>
          <w:marTop w:val="0"/>
          <w:marBottom w:val="0"/>
          <w:divBdr>
            <w:top w:val="none" w:sz="0" w:space="0" w:color="auto"/>
            <w:left w:val="none" w:sz="0" w:space="0" w:color="auto"/>
            <w:bottom w:val="none" w:sz="0" w:space="0" w:color="auto"/>
            <w:right w:val="none" w:sz="0" w:space="0" w:color="auto"/>
          </w:divBdr>
        </w:div>
        <w:div w:id="1727290405">
          <w:marLeft w:val="0"/>
          <w:marRight w:val="0"/>
          <w:marTop w:val="0"/>
          <w:marBottom w:val="0"/>
          <w:divBdr>
            <w:top w:val="none" w:sz="0" w:space="0" w:color="auto"/>
            <w:left w:val="none" w:sz="0" w:space="0" w:color="auto"/>
            <w:bottom w:val="none" w:sz="0" w:space="0" w:color="auto"/>
            <w:right w:val="none" w:sz="0" w:space="0" w:color="auto"/>
          </w:divBdr>
        </w:div>
        <w:div w:id="629632153">
          <w:marLeft w:val="0"/>
          <w:marRight w:val="0"/>
          <w:marTop w:val="0"/>
          <w:marBottom w:val="0"/>
          <w:divBdr>
            <w:top w:val="none" w:sz="0" w:space="0" w:color="auto"/>
            <w:left w:val="none" w:sz="0" w:space="0" w:color="auto"/>
            <w:bottom w:val="none" w:sz="0" w:space="0" w:color="auto"/>
            <w:right w:val="none" w:sz="0" w:space="0" w:color="auto"/>
          </w:divBdr>
        </w:div>
        <w:div w:id="1328631886">
          <w:marLeft w:val="0"/>
          <w:marRight w:val="0"/>
          <w:marTop w:val="0"/>
          <w:marBottom w:val="0"/>
          <w:divBdr>
            <w:top w:val="none" w:sz="0" w:space="0" w:color="auto"/>
            <w:left w:val="none" w:sz="0" w:space="0" w:color="auto"/>
            <w:bottom w:val="none" w:sz="0" w:space="0" w:color="auto"/>
            <w:right w:val="none" w:sz="0" w:space="0" w:color="auto"/>
          </w:divBdr>
        </w:div>
        <w:div w:id="1669940514">
          <w:marLeft w:val="0"/>
          <w:marRight w:val="0"/>
          <w:marTop w:val="0"/>
          <w:marBottom w:val="0"/>
          <w:divBdr>
            <w:top w:val="none" w:sz="0" w:space="0" w:color="auto"/>
            <w:left w:val="none" w:sz="0" w:space="0" w:color="auto"/>
            <w:bottom w:val="none" w:sz="0" w:space="0" w:color="auto"/>
            <w:right w:val="none" w:sz="0" w:space="0" w:color="auto"/>
          </w:divBdr>
        </w:div>
        <w:div w:id="1059399366">
          <w:marLeft w:val="0"/>
          <w:marRight w:val="0"/>
          <w:marTop w:val="0"/>
          <w:marBottom w:val="0"/>
          <w:divBdr>
            <w:top w:val="none" w:sz="0" w:space="0" w:color="auto"/>
            <w:left w:val="none" w:sz="0" w:space="0" w:color="auto"/>
            <w:bottom w:val="none" w:sz="0" w:space="0" w:color="auto"/>
            <w:right w:val="none" w:sz="0" w:space="0" w:color="auto"/>
          </w:divBdr>
        </w:div>
        <w:div w:id="262031027">
          <w:marLeft w:val="0"/>
          <w:marRight w:val="0"/>
          <w:marTop w:val="0"/>
          <w:marBottom w:val="0"/>
          <w:divBdr>
            <w:top w:val="none" w:sz="0" w:space="0" w:color="auto"/>
            <w:left w:val="none" w:sz="0" w:space="0" w:color="auto"/>
            <w:bottom w:val="none" w:sz="0" w:space="0" w:color="auto"/>
            <w:right w:val="none" w:sz="0" w:space="0" w:color="auto"/>
          </w:divBdr>
        </w:div>
        <w:div w:id="1559778771">
          <w:marLeft w:val="0"/>
          <w:marRight w:val="0"/>
          <w:marTop w:val="0"/>
          <w:marBottom w:val="0"/>
          <w:divBdr>
            <w:top w:val="none" w:sz="0" w:space="0" w:color="auto"/>
            <w:left w:val="none" w:sz="0" w:space="0" w:color="auto"/>
            <w:bottom w:val="none" w:sz="0" w:space="0" w:color="auto"/>
            <w:right w:val="none" w:sz="0" w:space="0" w:color="auto"/>
          </w:divBdr>
        </w:div>
        <w:div w:id="647904274">
          <w:marLeft w:val="0"/>
          <w:marRight w:val="0"/>
          <w:marTop w:val="0"/>
          <w:marBottom w:val="0"/>
          <w:divBdr>
            <w:top w:val="none" w:sz="0" w:space="0" w:color="auto"/>
            <w:left w:val="none" w:sz="0" w:space="0" w:color="auto"/>
            <w:bottom w:val="none" w:sz="0" w:space="0" w:color="auto"/>
            <w:right w:val="none" w:sz="0" w:space="0" w:color="auto"/>
          </w:divBdr>
        </w:div>
        <w:div w:id="596330320">
          <w:marLeft w:val="0"/>
          <w:marRight w:val="0"/>
          <w:marTop w:val="0"/>
          <w:marBottom w:val="0"/>
          <w:divBdr>
            <w:top w:val="none" w:sz="0" w:space="0" w:color="auto"/>
            <w:left w:val="none" w:sz="0" w:space="0" w:color="auto"/>
            <w:bottom w:val="none" w:sz="0" w:space="0" w:color="auto"/>
            <w:right w:val="none" w:sz="0" w:space="0" w:color="auto"/>
          </w:divBdr>
        </w:div>
        <w:div w:id="1455366038">
          <w:marLeft w:val="0"/>
          <w:marRight w:val="0"/>
          <w:marTop w:val="0"/>
          <w:marBottom w:val="0"/>
          <w:divBdr>
            <w:top w:val="none" w:sz="0" w:space="0" w:color="auto"/>
            <w:left w:val="none" w:sz="0" w:space="0" w:color="auto"/>
            <w:bottom w:val="none" w:sz="0" w:space="0" w:color="auto"/>
            <w:right w:val="none" w:sz="0" w:space="0" w:color="auto"/>
          </w:divBdr>
        </w:div>
        <w:div w:id="1149397623">
          <w:marLeft w:val="0"/>
          <w:marRight w:val="0"/>
          <w:marTop w:val="0"/>
          <w:marBottom w:val="0"/>
          <w:divBdr>
            <w:top w:val="none" w:sz="0" w:space="0" w:color="auto"/>
            <w:left w:val="none" w:sz="0" w:space="0" w:color="auto"/>
            <w:bottom w:val="none" w:sz="0" w:space="0" w:color="auto"/>
            <w:right w:val="none" w:sz="0" w:space="0" w:color="auto"/>
          </w:divBdr>
        </w:div>
        <w:div w:id="200822261">
          <w:marLeft w:val="0"/>
          <w:marRight w:val="0"/>
          <w:marTop w:val="0"/>
          <w:marBottom w:val="0"/>
          <w:divBdr>
            <w:top w:val="none" w:sz="0" w:space="0" w:color="auto"/>
            <w:left w:val="none" w:sz="0" w:space="0" w:color="auto"/>
            <w:bottom w:val="none" w:sz="0" w:space="0" w:color="auto"/>
            <w:right w:val="none" w:sz="0" w:space="0" w:color="auto"/>
          </w:divBdr>
        </w:div>
        <w:div w:id="1034697484">
          <w:marLeft w:val="0"/>
          <w:marRight w:val="0"/>
          <w:marTop w:val="0"/>
          <w:marBottom w:val="0"/>
          <w:divBdr>
            <w:top w:val="none" w:sz="0" w:space="0" w:color="auto"/>
            <w:left w:val="none" w:sz="0" w:space="0" w:color="auto"/>
            <w:bottom w:val="none" w:sz="0" w:space="0" w:color="auto"/>
            <w:right w:val="none" w:sz="0" w:space="0" w:color="auto"/>
          </w:divBdr>
        </w:div>
        <w:div w:id="1491672796">
          <w:marLeft w:val="0"/>
          <w:marRight w:val="0"/>
          <w:marTop w:val="0"/>
          <w:marBottom w:val="0"/>
          <w:divBdr>
            <w:top w:val="none" w:sz="0" w:space="0" w:color="auto"/>
            <w:left w:val="none" w:sz="0" w:space="0" w:color="auto"/>
            <w:bottom w:val="none" w:sz="0" w:space="0" w:color="auto"/>
            <w:right w:val="none" w:sz="0" w:space="0" w:color="auto"/>
          </w:divBdr>
        </w:div>
        <w:div w:id="1777820651">
          <w:marLeft w:val="0"/>
          <w:marRight w:val="0"/>
          <w:marTop w:val="0"/>
          <w:marBottom w:val="0"/>
          <w:divBdr>
            <w:top w:val="none" w:sz="0" w:space="0" w:color="auto"/>
            <w:left w:val="none" w:sz="0" w:space="0" w:color="auto"/>
            <w:bottom w:val="none" w:sz="0" w:space="0" w:color="auto"/>
            <w:right w:val="none" w:sz="0" w:space="0" w:color="auto"/>
          </w:divBdr>
        </w:div>
        <w:div w:id="1435130934">
          <w:marLeft w:val="0"/>
          <w:marRight w:val="0"/>
          <w:marTop w:val="0"/>
          <w:marBottom w:val="0"/>
          <w:divBdr>
            <w:top w:val="none" w:sz="0" w:space="0" w:color="auto"/>
            <w:left w:val="none" w:sz="0" w:space="0" w:color="auto"/>
            <w:bottom w:val="none" w:sz="0" w:space="0" w:color="auto"/>
            <w:right w:val="none" w:sz="0" w:space="0" w:color="auto"/>
          </w:divBdr>
        </w:div>
        <w:div w:id="482085743">
          <w:marLeft w:val="0"/>
          <w:marRight w:val="0"/>
          <w:marTop w:val="0"/>
          <w:marBottom w:val="0"/>
          <w:divBdr>
            <w:top w:val="none" w:sz="0" w:space="0" w:color="auto"/>
            <w:left w:val="none" w:sz="0" w:space="0" w:color="auto"/>
            <w:bottom w:val="none" w:sz="0" w:space="0" w:color="auto"/>
            <w:right w:val="none" w:sz="0" w:space="0" w:color="auto"/>
          </w:divBdr>
        </w:div>
        <w:div w:id="544371279">
          <w:marLeft w:val="0"/>
          <w:marRight w:val="0"/>
          <w:marTop w:val="0"/>
          <w:marBottom w:val="0"/>
          <w:divBdr>
            <w:top w:val="none" w:sz="0" w:space="0" w:color="auto"/>
            <w:left w:val="none" w:sz="0" w:space="0" w:color="auto"/>
            <w:bottom w:val="none" w:sz="0" w:space="0" w:color="auto"/>
            <w:right w:val="none" w:sz="0" w:space="0" w:color="auto"/>
          </w:divBdr>
        </w:div>
        <w:div w:id="1591818738">
          <w:marLeft w:val="0"/>
          <w:marRight w:val="0"/>
          <w:marTop w:val="0"/>
          <w:marBottom w:val="0"/>
          <w:divBdr>
            <w:top w:val="none" w:sz="0" w:space="0" w:color="auto"/>
            <w:left w:val="none" w:sz="0" w:space="0" w:color="auto"/>
            <w:bottom w:val="none" w:sz="0" w:space="0" w:color="auto"/>
            <w:right w:val="none" w:sz="0" w:space="0" w:color="auto"/>
          </w:divBdr>
        </w:div>
        <w:div w:id="356933120">
          <w:marLeft w:val="0"/>
          <w:marRight w:val="0"/>
          <w:marTop w:val="0"/>
          <w:marBottom w:val="0"/>
          <w:divBdr>
            <w:top w:val="none" w:sz="0" w:space="0" w:color="auto"/>
            <w:left w:val="none" w:sz="0" w:space="0" w:color="auto"/>
            <w:bottom w:val="none" w:sz="0" w:space="0" w:color="auto"/>
            <w:right w:val="none" w:sz="0" w:space="0" w:color="auto"/>
          </w:divBdr>
        </w:div>
        <w:div w:id="1339967257">
          <w:marLeft w:val="0"/>
          <w:marRight w:val="0"/>
          <w:marTop w:val="0"/>
          <w:marBottom w:val="0"/>
          <w:divBdr>
            <w:top w:val="none" w:sz="0" w:space="0" w:color="auto"/>
            <w:left w:val="none" w:sz="0" w:space="0" w:color="auto"/>
            <w:bottom w:val="none" w:sz="0" w:space="0" w:color="auto"/>
            <w:right w:val="none" w:sz="0" w:space="0" w:color="auto"/>
          </w:divBdr>
        </w:div>
        <w:div w:id="578057031">
          <w:marLeft w:val="0"/>
          <w:marRight w:val="0"/>
          <w:marTop w:val="0"/>
          <w:marBottom w:val="0"/>
          <w:divBdr>
            <w:top w:val="none" w:sz="0" w:space="0" w:color="auto"/>
            <w:left w:val="none" w:sz="0" w:space="0" w:color="auto"/>
            <w:bottom w:val="none" w:sz="0" w:space="0" w:color="auto"/>
            <w:right w:val="none" w:sz="0" w:space="0" w:color="auto"/>
          </w:divBdr>
        </w:div>
        <w:div w:id="424308844">
          <w:marLeft w:val="0"/>
          <w:marRight w:val="0"/>
          <w:marTop w:val="0"/>
          <w:marBottom w:val="0"/>
          <w:divBdr>
            <w:top w:val="none" w:sz="0" w:space="0" w:color="auto"/>
            <w:left w:val="none" w:sz="0" w:space="0" w:color="auto"/>
            <w:bottom w:val="none" w:sz="0" w:space="0" w:color="auto"/>
            <w:right w:val="none" w:sz="0" w:space="0" w:color="auto"/>
          </w:divBdr>
        </w:div>
        <w:div w:id="300889535">
          <w:marLeft w:val="0"/>
          <w:marRight w:val="0"/>
          <w:marTop w:val="0"/>
          <w:marBottom w:val="0"/>
          <w:divBdr>
            <w:top w:val="none" w:sz="0" w:space="0" w:color="auto"/>
            <w:left w:val="none" w:sz="0" w:space="0" w:color="auto"/>
            <w:bottom w:val="none" w:sz="0" w:space="0" w:color="auto"/>
            <w:right w:val="none" w:sz="0" w:space="0" w:color="auto"/>
          </w:divBdr>
        </w:div>
        <w:div w:id="1918904504">
          <w:marLeft w:val="0"/>
          <w:marRight w:val="0"/>
          <w:marTop w:val="0"/>
          <w:marBottom w:val="0"/>
          <w:divBdr>
            <w:top w:val="none" w:sz="0" w:space="0" w:color="auto"/>
            <w:left w:val="none" w:sz="0" w:space="0" w:color="auto"/>
            <w:bottom w:val="none" w:sz="0" w:space="0" w:color="auto"/>
            <w:right w:val="none" w:sz="0" w:space="0" w:color="auto"/>
          </w:divBdr>
        </w:div>
        <w:div w:id="989090518">
          <w:marLeft w:val="0"/>
          <w:marRight w:val="0"/>
          <w:marTop w:val="0"/>
          <w:marBottom w:val="0"/>
          <w:divBdr>
            <w:top w:val="none" w:sz="0" w:space="0" w:color="auto"/>
            <w:left w:val="none" w:sz="0" w:space="0" w:color="auto"/>
            <w:bottom w:val="none" w:sz="0" w:space="0" w:color="auto"/>
            <w:right w:val="none" w:sz="0" w:space="0" w:color="auto"/>
          </w:divBdr>
        </w:div>
        <w:div w:id="4869792">
          <w:marLeft w:val="0"/>
          <w:marRight w:val="0"/>
          <w:marTop w:val="0"/>
          <w:marBottom w:val="0"/>
          <w:divBdr>
            <w:top w:val="none" w:sz="0" w:space="0" w:color="auto"/>
            <w:left w:val="none" w:sz="0" w:space="0" w:color="auto"/>
            <w:bottom w:val="none" w:sz="0" w:space="0" w:color="auto"/>
            <w:right w:val="none" w:sz="0" w:space="0" w:color="auto"/>
          </w:divBdr>
        </w:div>
        <w:div w:id="1751347143">
          <w:marLeft w:val="0"/>
          <w:marRight w:val="0"/>
          <w:marTop w:val="0"/>
          <w:marBottom w:val="0"/>
          <w:divBdr>
            <w:top w:val="none" w:sz="0" w:space="0" w:color="auto"/>
            <w:left w:val="none" w:sz="0" w:space="0" w:color="auto"/>
            <w:bottom w:val="none" w:sz="0" w:space="0" w:color="auto"/>
            <w:right w:val="none" w:sz="0" w:space="0" w:color="auto"/>
          </w:divBdr>
        </w:div>
        <w:div w:id="1604534044">
          <w:marLeft w:val="0"/>
          <w:marRight w:val="0"/>
          <w:marTop w:val="0"/>
          <w:marBottom w:val="0"/>
          <w:divBdr>
            <w:top w:val="none" w:sz="0" w:space="0" w:color="auto"/>
            <w:left w:val="none" w:sz="0" w:space="0" w:color="auto"/>
            <w:bottom w:val="none" w:sz="0" w:space="0" w:color="auto"/>
            <w:right w:val="none" w:sz="0" w:space="0" w:color="auto"/>
          </w:divBdr>
        </w:div>
        <w:div w:id="1022783426">
          <w:marLeft w:val="0"/>
          <w:marRight w:val="0"/>
          <w:marTop w:val="0"/>
          <w:marBottom w:val="0"/>
          <w:divBdr>
            <w:top w:val="none" w:sz="0" w:space="0" w:color="auto"/>
            <w:left w:val="none" w:sz="0" w:space="0" w:color="auto"/>
            <w:bottom w:val="none" w:sz="0" w:space="0" w:color="auto"/>
            <w:right w:val="none" w:sz="0" w:space="0" w:color="auto"/>
          </w:divBdr>
        </w:div>
        <w:div w:id="213005045">
          <w:marLeft w:val="0"/>
          <w:marRight w:val="0"/>
          <w:marTop w:val="0"/>
          <w:marBottom w:val="0"/>
          <w:divBdr>
            <w:top w:val="none" w:sz="0" w:space="0" w:color="auto"/>
            <w:left w:val="none" w:sz="0" w:space="0" w:color="auto"/>
            <w:bottom w:val="none" w:sz="0" w:space="0" w:color="auto"/>
            <w:right w:val="none" w:sz="0" w:space="0" w:color="auto"/>
          </w:divBdr>
        </w:div>
        <w:div w:id="144049614">
          <w:marLeft w:val="0"/>
          <w:marRight w:val="0"/>
          <w:marTop w:val="0"/>
          <w:marBottom w:val="0"/>
          <w:divBdr>
            <w:top w:val="none" w:sz="0" w:space="0" w:color="auto"/>
            <w:left w:val="none" w:sz="0" w:space="0" w:color="auto"/>
            <w:bottom w:val="none" w:sz="0" w:space="0" w:color="auto"/>
            <w:right w:val="none" w:sz="0" w:space="0" w:color="auto"/>
          </w:divBdr>
        </w:div>
        <w:div w:id="1174762272">
          <w:marLeft w:val="0"/>
          <w:marRight w:val="0"/>
          <w:marTop w:val="0"/>
          <w:marBottom w:val="0"/>
          <w:divBdr>
            <w:top w:val="none" w:sz="0" w:space="0" w:color="auto"/>
            <w:left w:val="none" w:sz="0" w:space="0" w:color="auto"/>
            <w:bottom w:val="none" w:sz="0" w:space="0" w:color="auto"/>
            <w:right w:val="none" w:sz="0" w:space="0" w:color="auto"/>
          </w:divBdr>
        </w:div>
        <w:div w:id="1201821736">
          <w:marLeft w:val="0"/>
          <w:marRight w:val="0"/>
          <w:marTop w:val="0"/>
          <w:marBottom w:val="0"/>
          <w:divBdr>
            <w:top w:val="none" w:sz="0" w:space="0" w:color="auto"/>
            <w:left w:val="none" w:sz="0" w:space="0" w:color="auto"/>
            <w:bottom w:val="none" w:sz="0" w:space="0" w:color="auto"/>
            <w:right w:val="none" w:sz="0" w:space="0" w:color="auto"/>
          </w:divBdr>
        </w:div>
        <w:div w:id="651177960">
          <w:marLeft w:val="0"/>
          <w:marRight w:val="0"/>
          <w:marTop w:val="0"/>
          <w:marBottom w:val="0"/>
          <w:divBdr>
            <w:top w:val="none" w:sz="0" w:space="0" w:color="auto"/>
            <w:left w:val="none" w:sz="0" w:space="0" w:color="auto"/>
            <w:bottom w:val="none" w:sz="0" w:space="0" w:color="auto"/>
            <w:right w:val="none" w:sz="0" w:space="0" w:color="auto"/>
          </w:divBdr>
        </w:div>
        <w:div w:id="2063168749">
          <w:marLeft w:val="0"/>
          <w:marRight w:val="0"/>
          <w:marTop w:val="0"/>
          <w:marBottom w:val="0"/>
          <w:divBdr>
            <w:top w:val="none" w:sz="0" w:space="0" w:color="auto"/>
            <w:left w:val="none" w:sz="0" w:space="0" w:color="auto"/>
            <w:bottom w:val="none" w:sz="0" w:space="0" w:color="auto"/>
            <w:right w:val="none" w:sz="0" w:space="0" w:color="auto"/>
          </w:divBdr>
        </w:div>
        <w:div w:id="1508059650">
          <w:marLeft w:val="0"/>
          <w:marRight w:val="0"/>
          <w:marTop w:val="0"/>
          <w:marBottom w:val="0"/>
          <w:divBdr>
            <w:top w:val="none" w:sz="0" w:space="0" w:color="auto"/>
            <w:left w:val="none" w:sz="0" w:space="0" w:color="auto"/>
            <w:bottom w:val="none" w:sz="0" w:space="0" w:color="auto"/>
            <w:right w:val="none" w:sz="0" w:space="0" w:color="auto"/>
          </w:divBdr>
        </w:div>
        <w:div w:id="821700756">
          <w:marLeft w:val="0"/>
          <w:marRight w:val="0"/>
          <w:marTop w:val="0"/>
          <w:marBottom w:val="0"/>
          <w:divBdr>
            <w:top w:val="none" w:sz="0" w:space="0" w:color="auto"/>
            <w:left w:val="none" w:sz="0" w:space="0" w:color="auto"/>
            <w:bottom w:val="none" w:sz="0" w:space="0" w:color="auto"/>
            <w:right w:val="none" w:sz="0" w:space="0" w:color="auto"/>
          </w:divBdr>
        </w:div>
        <w:div w:id="1347515583">
          <w:marLeft w:val="0"/>
          <w:marRight w:val="0"/>
          <w:marTop w:val="0"/>
          <w:marBottom w:val="0"/>
          <w:divBdr>
            <w:top w:val="none" w:sz="0" w:space="0" w:color="auto"/>
            <w:left w:val="none" w:sz="0" w:space="0" w:color="auto"/>
            <w:bottom w:val="none" w:sz="0" w:space="0" w:color="auto"/>
            <w:right w:val="none" w:sz="0" w:space="0" w:color="auto"/>
          </w:divBdr>
        </w:div>
        <w:div w:id="2030569868">
          <w:marLeft w:val="0"/>
          <w:marRight w:val="0"/>
          <w:marTop w:val="0"/>
          <w:marBottom w:val="0"/>
          <w:divBdr>
            <w:top w:val="none" w:sz="0" w:space="0" w:color="auto"/>
            <w:left w:val="none" w:sz="0" w:space="0" w:color="auto"/>
            <w:bottom w:val="none" w:sz="0" w:space="0" w:color="auto"/>
            <w:right w:val="none" w:sz="0" w:space="0" w:color="auto"/>
          </w:divBdr>
        </w:div>
        <w:div w:id="1194660431">
          <w:marLeft w:val="0"/>
          <w:marRight w:val="0"/>
          <w:marTop w:val="0"/>
          <w:marBottom w:val="0"/>
          <w:divBdr>
            <w:top w:val="none" w:sz="0" w:space="0" w:color="auto"/>
            <w:left w:val="none" w:sz="0" w:space="0" w:color="auto"/>
            <w:bottom w:val="none" w:sz="0" w:space="0" w:color="auto"/>
            <w:right w:val="none" w:sz="0" w:space="0" w:color="auto"/>
          </w:divBdr>
        </w:div>
        <w:div w:id="1998027218">
          <w:marLeft w:val="0"/>
          <w:marRight w:val="0"/>
          <w:marTop w:val="0"/>
          <w:marBottom w:val="0"/>
          <w:divBdr>
            <w:top w:val="none" w:sz="0" w:space="0" w:color="auto"/>
            <w:left w:val="none" w:sz="0" w:space="0" w:color="auto"/>
            <w:bottom w:val="none" w:sz="0" w:space="0" w:color="auto"/>
            <w:right w:val="none" w:sz="0" w:space="0" w:color="auto"/>
          </w:divBdr>
        </w:div>
        <w:div w:id="302124312">
          <w:marLeft w:val="0"/>
          <w:marRight w:val="0"/>
          <w:marTop w:val="0"/>
          <w:marBottom w:val="0"/>
          <w:divBdr>
            <w:top w:val="none" w:sz="0" w:space="0" w:color="auto"/>
            <w:left w:val="none" w:sz="0" w:space="0" w:color="auto"/>
            <w:bottom w:val="none" w:sz="0" w:space="0" w:color="auto"/>
            <w:right w:val="none" w:sz="0" w:space="0" w:color="auto"/>
          </w:divBdr>
        </w:div>
        <w:div w:id="1854226077">
          <w:marLeft w:val="0"/>
          <w:marRight w:val="0"/>
          <w:marTop w:val="0"/>
          <w:marBottom w:val="0"/>
          <w:divBdr>
            <w:top w:val="none" w:sz="0" w:space="0" w:color="auto"/>
            <w:left w:val="none" w:sz="0" w:space="0" w:color="auto"/>
            <w:bottom w:val="none" w:sz="0" w:space="0" w:color="auto"/>
            <w:right w:val="none" w:sz="0" w:space="0" w:color="auto"/>
          </w:divBdr>
        </w:div>
        <w:div w:id="766771558">
          <w:marLeft w:val="0"/>
          <w:marRight w:val="0"/>
          <w:marTop w:val="0"/>
          <w:marBottom w:val="0"/>
          <w:divBdr>
            <w:top w:val="none" w:sz="0" w:space="0" w:color="auto"/>
            <w:left w:val="none" w:sz="0" w:space="0" w:color="auto"/>
            <w:bottom w:val="none" w:sz="0" w:space="0" w:color="auto"/>
            <w:right w:val="none" w:sz="0" w:space="0" w:color="auto"/>
          </w:divBdr>
        </w:div>
        <w:div w:id="1081760078">
          <w:marLeft w:val="0"/>
          <w:marRight w:val="0"/>
          <w:marTop w:val="0"/>
          <w:marBottom w:val="0"/>
          <w:divBdr>
            <w:top w:val="none" w:sz="0" w:space="0" w:color="auto"/>
            <w:left w:val="none" w:sz="0" w:space="0" w:color="auto"/>
            <w:bottom w:val="none" w:sz="0" w:space="0" w:color="auto"/>
            <w:right w:val="none" w:sz="0" w:space="0" w:color="auto"/>
          </w:divBdr>
        </w:div>
        <w:div w:id="589461379">
          <w:marLeft w:val="0"/>
          <w:marRight w:val="0"/>
          <w:marTop w:val="0"/>
          <w:marBottom w:val="0"/>
          <w:divBdr>
            <w:top w:val="none" w:sz="0" w:space="0" w:color="auto"/>
            <w:left w:val="none" w:sz="0" w:space="0" w:color="auto"/>
            <w:bottom w:val="none" w:sz="0" w:space="0" w:color="auto"/>
            <w:right w:val="none" w:sz="0" w:space="0" w:color="auto"/>
          </w:divBdr>
        </w:div>
        <w:div w:id="35664377">
          <w:marLeft w:val="0"/>
          <w:marRight w:val="0"/>
          <w:marTop w:val="0"/>
          <w:marBottom w:val="0"/>
          <w:divBdr>
            <w:top w:val="none" w:sz="0" w:space="0" w:color="auto"/>
            <w:left w:val="none" w:sz="0" w:space="0" w:color="auto"/>
            <w:bottom w:val="none" w:sz="0" w:space="0" w:color="auto"/>
            <w:right w:val="none" w:sz="0" w:space="0" w:color="auto"/>
          </w:divBdr>
        </w:div>
        <w:div w:id="715203853">
          <w:marLeft w:val="0"/>
          <w:marRight w:val="0"/>
          <w:marTop w:val="0"/>
          <w:marBottom w:val="0"/>
          <w:divBdr>
            <w:top w:val="none" w:sz="0" w:space="0" w:color="auto"/>
            <w:left w:val="none" w:sz="0" w:space="0" w:color="auto"/>
            <w:bottom w:val="none" w:sz="0" w:space="0" w:color="auto"/>
            <w:right w:val="none" w:sz="0" w:space="0" w:color="auto"/>
          </w:divBdr>
        </w:div>
        <w:div w:id="1812474890">
          <w:marLeft w:val="0"/>
          <w:marRight w:val="0"/>
          <w:marTop w:val="0"/>
          <w:marBottom w:val="0"/>
          <w:divBdr>
            <w:top w:val="none" w:sz="0" w:space="0" w:color="auto"/>
            <w:left w:val="none" w:sz="0" w:space="0" w:color="auto"/>
            <w:bottom w:val="none" w:sz="0" w:space="0" w:color="auto"/>
            <w:right w:val="none" w:sz="0" w:space="0" w:color="auto"/>
          </w:divBdr>
        </w:div>
        <w:div w:id="2145082022">
          <w:marLeft w:val="0"/>
          <w:marRight w:val="0"/>
          <w:marTop w:val="0"/>
          <w:marBottom w:val="0"/>
          <w:divBdr>
            <w:top w:val="none" w:sz="0" w:space="0" w:color="auto"/>
            <w:left w:val="none" w:sz="0" w:space="0" w:color="auto"/>
            <w:bottom w:val="none" w:sz="0" w:space="0" w:color="auto"/>
            <w:right w:val="none" w:sz="0" w:space="0" w:color="auto"/>
          </w:divBdr>
        </w:div>
        <w:div w:id="1052727018">
          <w:marLeft w:val="0"/>
          <w:marRight w:val="0"/>
          <w:marTop w:val="0"/>
          <w:marBottom w:val="0"/>
          <w:divBdr>
            <w:top w:val="none" w:sz="0" w:space="0" w:color="auto"/>
            <w:left w:val="none" w:sz="0" w:space="0" w:color="auto"/>
            <w:bottom w:val="none" w:sz="0" w:space="0" w:color="auto"/>
            <w:right w:val="none" w:sz="0" w:space="0" w:color="auto"/>
          </w:divBdr>
        </w:div>
        <w:div w:id="2082092220">
          <w:marLeft w:val="0"/>
          <w:marRight w:val="0"/>
          <w:marTop w:val="0"/>
          <w:marBottom w:val="0"/>
          <w:divBdr>
            <w:top w:val="none" w:sz="0" w:space="0" w:color="auto"/>
            <w:left w:val="none" w:sz="0" w:space="0" w:color="auto"/>
            <w:bottom w:val="none" w:sz="0" w:space="0" w:color="auto"/>
            <w:right w:val="none" w:sz="0" w:space="0" w:color="auto"/>
          </w:divBdr>
        </w:div>
        <w:div w:id="843133100">
          <w:marLeft w:val="0"/>
          <w:marRight w:val="0"/>
          <w:marTop w:val="0"/>
          <w:marBottom w:val="0"/>
          <w:divBdr>
            <w:top w:val="none" w:sz="0" w:space="0" w:color="auto"/>
            <w:left w:val="none" w:sz="0" w:space="0" w:color="auto"/>
            <w:bottom w:val="none" w:sz="0" w:space="0" w:color="auto"/>
            <w:right w:val="none" w:sz="0" w:space="0" w:color="auto"/>
          </w:divBdr>
        </w:div>
      </w:divsChild>
    </w:div>
    <w:div w:id="1069616639">
      <w:bodyDiv w:val="1"/>
      <w:marLeft w:val="0"/>
      <w:marRight w:val="0"/>
      <w:marTop w:val="0"/>
      <w:marBottom w:val="0"/>
      <w:divBdr>
        <w:top w:val="none" w:sz="0" w:space="0" w:color="auto"/>
        <w:left w:val="none" w:sz="0" w:space="0" w:color="auto"/>
        <w:bottom w:val="none" w:sz="0" w:space="0" w:color="auto"/>
        <w:right w:val="none" w:sz="0" w:space="0" w:color="auto"/>
      </w:divBdr>
      <w:divsChild>
        <w:div w:id="917178907">
          <w:marLeft w:val="0"/>
          <w:marRight w:val="0"/>
          <w:marTop w:val="0"/>
          <w:marBottom w:val="0"/>
          <w:divBdr>
            <w:top w:val="none" w:sz="0" w:space="0" w:color="auto"/>
            <w:left w:val="none" w:sz="0" w:space="0" w:color="auto"/>
            <w:bottom w:val="none" w:sz="0" w:space="0" w:color="auto"/>
            <w:right w:val="none" w:sz="0" w:space="0" w:color="auto"/>
          </w:divBdr>
        </w:div>
        <w:div w:id="899829847">
          <w:marLeft w:val="0"/>
          <w:marRight w:val="0"/>
          <w:marTop w:val="0"/>
          <w:marBottom w:val="0"/>
          <w:divBdr>
            <w:top w:val="none" w:sz="0" w:space="0" w:color="auto"/>
            <w:left w:val="none" w:sz="0" w:space="0" w:color="auto"/>
            <w:bottom w:val="none" w:sz="0" w:space="0" w:color="auto"/>
            <w:right w:val="none" w:sz="0" w:space="0" w:color="auto"/>
          </w:divBdr>
        </w:div>
        <w:div w:id="749891966">
          <w:marLeft w:val="0"/>
          <w:marRight w:val="0"/>
          <w:marTop w:val="0"/>
          <w:marBottom w:val="0"/>
          <w:divBdr>
            <w:top w:val="none" w:sz="0" w:space="0" w:color="auto"/>
            <w:left w:val="none" w:sz="0" w:space="0" w:color="auto"/>
            <w:bottom w:val="none" w:sz="0" w:space="0" w:color="auto"/>
            <w:right w:val="none" w:sz="0" w:space="0" w:color="auto"/>
          </w:divBdr>
        </w:div>
        <w:div w:id="651761860">
          <w:marLeft w:val="0"/>
          <w:marRight w:val="0"/>
          <w:marTop w:val="0"/>
          <w:marBottom w:val="0"/>
          <w:divBdr>
            <w:top w:val="none" w:sz="0" w:space="0" w:color="auto"/>
            <w:left w:val="none" w:sz="0" w:space="0" w:color="auto"/>
            <w:bottom w:val="none" w:sz="0" w:space="0" w:color="auto"/>
            <w:right w:val="none" w:sz="0" w:space="0" w:color="auto"/>
          </w:divBdr>
        </w:div>
        <w:div w:id="787285627">
          <w:marLeft w:val="0"/>
          <w:marRight w:val="0"/>
          <w:marTop w:val="0"/>
          <w:marBottom w:val="0"/>
          <w:divBdr>
            <w:top w:val="none" w:sz="0" w:space="0" w:color="auto"/>
            <w:left w:val="none" w:sz="0" w:space="0" w:color="auto"/>
            <w:bottom w:val="none" w:sz="0" w:space="0" w:color="auto"/>
            <w:right w:val="none" w:sz="0" w:space="0" w:color="auto"/>
          </w:divBdr>
        </w:div>
        <w:div w:id="334233987">
          <w:marLeft w:val="0"/>
          <w:marRight w:val="0"/>
          <w:marTop w:val="0"/>
          <w:marBottom w:val="0"/>
          <w:divBdr>
            <w:top w:val="none" w:sz="0" w:space="0" w:color="auto"/>
            <w:left w:val="none" w:sz="0" w:space="0" w:color="auto"/>
            <w:bottom w:val="none" w:sz="0" w:space="0" w:color="auto"/>
            <w:right w:val="none" w:sz="0" w:space="0" w:color="auto"/>
          </w:divBdr>
        </w:div>
        <w:div w:id="362944508">
          <w:marLeft w:val="0"/>
          <w:marRight w:val="0"/>
          <w:marTop w:val="0"/>
          <w:marBottom w:val="0"/>
          <w:divBdr>
            <w:top w:val="none" w:sz="0" w:space="0" w:color="auto"/>
            <w:left w:val="none" w:sz="0" w:space="0" w:color="auto"/>
            <w:bottom w:val="none" w:sz="0" w:space="0" w:color="auto"/>
            <w:right w:val="none" w:sz="0" w:space="0" w:color="auto"/>
          </w:divBdr>
        </w:div>
      </w:divsChild>
    </w:div>
    <w:div w:id="1148087804">
      <w:bodyDiv w:val="1"/>
      <w:marLeft w:val="0"/>
      <w:marRight w:val="0"/>
      <w:marTop w:val="0"/>
      <w:marBottom w:val="0"/>
      <w:divBdr>
        <w:top w:val="none" w:sz="0" w:space="0" w:color="auto"/>
        <w:left w:val="none" w:sz="0" w:space="0" w:color="auto"/>
        <w:bottom w:val="none" w:sz="0" w:space="0" w:color="auto"/>
        <w:right w:val="none" w:sz="0" w:space="0" w:color="auto"/>
      </w:divBdr>
      <w:divsChild>
        <w:div w:id="1719670182">
          <w:marLeft w:val="0"/>
          <w:marRight w:val="0"/>
          <w:marTop w:val="0"/>
          <w:marBottom w:val="0"/>
          <w:divBdr>
            <w:top w:val="none" w:sz="0" w:space="0" w:color="auto"/>
            <w:left w:val="none" w:sz="0" w:space="0" w:color="auto"/>
            <w:bottom w:val="none" w:sz="0" w:space="0" w:color="auto"/>
            <w:right w:val="none" w:sz="0" w:space="0" w:color="auto"/>
          </w:divBdr>
        </w:div>
        <w:div w:id="72552288">
          <w:marLeft w:val="0"/>
          <w:marRight w:val="0"/>
          <w:marTop w:val="0"/>
          <w:marBottom w:val="0"/>
          <w:divBdr>
            <w:top w:val="none" w:sz="0" w:space="0" w:color="auto"/>
            <w:left w:val="none" w:sz="0" w:space="0" w:color="auto"/>
            <w:bottom w:val="none" w:sz="0" w:space="0" w:color="auto"/>
            <w:right w:val="none" w:sz="0" w:space="0" w:color="auto"/>
          </w:divBdr>
        </w:div>
        <w:div w:id="1385176853">
          <w:marLeft w:val="0"/>
          <w:marRight w:val="0"/>
          <w:marTop w:val="0"/>
          <w:marBottom w:val="0"/>
          <w:divBdr>
            <w:top w:val="none" w:sz="0" w:space="0" w:color="auto"/>
            <w:left w:val="none" w:sz="0" w:space="0" w:color="auto"/>
            <w:bottom w:val="none" w:sz="0" w:space="0" w:color="auto"/>
            <w:right w:val="none" w:sz="0" w:space="0" w:color="auto"/>
          </w:divBdr>
        </w:div>
        <w:div w:id="2098162875">
          <w:marLeft w:val="0"/>
          <w:marRight w:val="0"/>
          <w:marTop w:val="0"/>
          <w:marBottom w:val="0"/>
          <w:divBdr>
            <w:top w:val="none" w:sz="0" w:space="0" w:color="auto"/>
            <w:left w:val="none" w:sz="0" w:space="0" w:color="auto"/>
            <w:bottom w:val="none" w:sz="0" w:space="0" w:color="auto"/>
            <w:right w:val="none" w:sz="0" w:space="0" w:color="auto"/>
          </w:divBdr>
        </w:div>
        <w:div w:id="2087606878">
          <w:marLeft w:val="0"/>
          <w:marRight w:val="0"/>
          <w:marTop w:val="0"/>
          <w:marBottom w:val="0"/>
          <w:divBdr>
            <w:top w:val="none" w:sz="0" w:space="0" w:color="auto"/>
            <w:left w:val="none" w:sz="0" w:space="0" w:color="auto"/>
            <w:bottom w:val="none" w:sz="0" w:space="0" w:color="auto"/>
            <w:right w:val="none" w:sz="0" w:space="0" w:color="auto"/>
          </w:divBdr>
        </w:div>
        <w:div w:id="1574391052">
          <w:marLeft w:val="0"/>
          <w:marRight w:val="0"/>
          <w:marTop w:val="0"/>
          <w:marBottom w:val="0"/>
          <w:divBdr>
            <w:top w:val="none" w:sz="0" w:space="0" w:color="auto"/>
            <w:left w:val="none" w:sz="0" w:space="0" w:color="auto"/>
            <w:bottom w:val="none" w:sz="0" w:space="0" w:color="auto"/>
            <w:right w:val="none" w:sz="0" w:space="0" w:color="auto"/>
          </w:divBdr>
        </w:div>
        <w:div w:id="1925534144">
          <w:marLeft w:val="0"/>
          <w:marRight w:val="0"/>
          <w:marTop w:val="0"/>
          <w:marBottom w:val="0"/>
          <w:divBdr>
            <w:top w:val="none" w:sz="0" w:space="0" w:color="auto"/>
            <w:left w:val="none" w:sz="0" w:space="0" w:color="auto"/>
            <w:bottom w:val="none" w:sz="0" w:space="0" w:color="auto"/>
            <w:right w:val="none" w:sz="0" w:space="0" w:color="auto"/>
          </w:divBdr>
        </w:div>
        <w:div w:id="1295326682">
          <w:marLeft w:val="0"/>
          <w:marRight w:val="0"/>
          <w:marTop w:val="0"/>
          <w:marBottom w:val="0"/>
          <w:divBdr>
            <w:top w:val="none" w:sz="0" w:space="0" w:color="auto"/>
            <w:left w:val="none" w:sz="0" w:space="0" w:color="auto"/>
            <w:bottom w:val="none" w:sz="0" w:space="0" w:color="auto"/>
            <w:right w:val="none" w:sz="0" w:space="0" w:color="auto"/>
          </w:divBdr>
        </w:div>
        <w:div w:id="917517155">
          <w:marLeft w:val="0"/>
          <w:marRight w:val="0"/>
          <w:marTop w:val="0"/>
          <w:marBottom w:val="0"/>
          <w:divBdr>
            <w:top w:val="none" w:sz="0" w:space="0" w:color="auto"/>
            <w:left w:val="none" w:sz="0" w:space="0" w:color="auto"/>
            <w:bottom w:val="none" w:sz="0" w:space="0" w:color="auto"/>
            <w:right w:val="none" w:sz="0" w:space="0" w:color="auto"/>
          </w:divBdr>
        </w:div>
        <w:div w:id="2018457527">
          <w:marLeft w:val="0"/>
          <w:marRight w:val="0"/>
          <w:marTop w:val="0"/>
          <w:marBottom w:val="0"/>
          <w:divBdr>
            <w:top w:val="none" w:sz="0" w:space="0" w:color="auto"/>
            <w:left w:val="none" w:sz="0" w:space="0" w:color="auto"/>
            <w:bottom w:val="none" w:sz="0" w:space="0" w:color="auto"/>
            <w:right w:val="none" w:sz="0" w:space="0" w:color="auto"/>
          </w:divBdr>
        </w:div>
        <w:div w:id="103767845">
          <w:marLeft w:val="0"/>
          <w:marRight w:val="0"/>
          <w:marTop w:val="0"/>
          <w:marBottom w:val="0"/>
          <w:divBdr>
            <w:top w:val="none" w:sz="0" w:space="0" w:color="auto"/>
            <w:left w:val="none" w:sz="0" w:space="0" w:color="auto"/>
            <w:bottom w:val="none" w:sz="0" w:space="0" w:color="auto"/>
            <w:right w:val="none" w:sz="0" w:space="0" w:color="auto"/>
          </w:divBdr>
        </w:div>
        <w:div w:id="574750863">
          <w:marLeft w:val="0"/>
          <w:marRight w:val="0"/>
          <w:marTop w:val="0"/>
          <w:marBottom w:val="0"/>
          <w:divBdr>
            <w:top w:val="none" w:sz="0" w:space="0" w:color="auto"/>
            <w:left w:val="none" w:sz="0" w:space="0" w:color="auto"/>
            <w:bottom w:val="none" w:sz="0" w:space="0" w:color="auto"/>
            <w:right w:val="none" w:sz="0" w:space="0" w:color="auto"/>
          </w:divBdr>
        </w:div>
        <w:div w:id="2058813981">
          <w:marLeft w:val="0"/>
          <w:marRight w:val="0"/>
          <w:marTop w:val="0"/>
          <w:marBottom w:val="0"/>
          <w:divBdr>
            <w:top w:val="none" w:sz="0" w:space="0" w:color="auto"/>
            <w:left w:val="none" w:sz="0" w:space="0" w:color="auto"/>
            <w:bottom w:val="none" w:sz="0" w:space="0" w:color="auto"/>
            <w:right w:val="none" w:sz="0" w:space="0" w:color="auto"/>
          </w:divBdr>
        </w:div>
        <w:div w:id="605187802">
          <w:marLeft w:val="0"/>
          <w:marRight w:val="0"/>
          <w:marTop w:val="0"/>
          <w:marBottom w:val="0"/>
          <w:divBdr>
            <w:top w:val="none" w:sz="0" w:space="0" w:color="auto"/>
            <w:left w:val="none" w:sz="0" w:space="0" w:color="auto"/>
            <w:bottom w:val="none" w:sz="0" w:space="0" w:color="auto"/>
            <w:right w:val="none" w:sz="0" w:space="0" w:color="auto"/>
          </w:divBdr>
        </w:div>
        <w:div w:id="1037004732">
          <w:marLeft w:val="0"/>
          <w:marRight w:val="0"/>
          <w:marTop w:val="0"/>
          <w:marBottom w:val="0"/>
          <w:divBdr>
            <w:top w:val="none" w:sz="0" w:space="0" w:color="auto"/>
            <w:left w:val="none" w:sz="0" w:space="0" w:color="auto"/>
            <w:bottom w:val="none" w:sz="0" w:space="0" w:color="auto"/>
            <w:right w:val="none" w:sz="0" w:space="0" w:color="auto"/>
          </w:divBdr>
        </w:div>
        <w:div w:id="672606248">
          <w:marLeft w:val="0"/>
          <w:marRight w:val="0"/>
          <w:marTop w:val="0"/>
          <w:marBottom w:val="0"/>
          <w:divBdr>
            <w:top w:val="none" w:sz="0" w:space="0" w:color="auto"/>
            <w:left w:val="none" w:sz="0" w:space="0" w:color="auto"/>
            <w:bottom w:val="none" w:sz="0" w:space="0" w:color="auto"/>
            <w:right w:val="none" w:sz="0" w:space="0" w:color="auto"/>
          </w:divBdr>
        </w:div>
        <w:div w:id="140851127">
          <w:marLeft w:val="0"/>
          <w:marRight w:val="0"/>
          <w:marTop w:val="0"/>
          <w:marBottom w:val="0"/>
          <w:divBdr>
            <w:top w:val="none" w:sz="0" w:space="0" w:color="auto"/>
            <w:left w:val="none" w:sz="0" w:space="0" w:color="auto"/>
            <w:bottom w:val="none" w:sz="0" w:space="0" w:color="auto"/>
            <w:right w:val="none" w:sz="0" w:space="0" w:color="auto"/>
          </w:divBdr>
        </w:div>
        <w:div w:id="137111225">
          <w:marLeft w:val="0"/>
          <w:marRight w:val="0"/>
          <w:marTop w:val="0"/>
          <w:marBottom w:val="0"/>
          <w:divBdr>
            <w:top w:val="none" w:sz="0" w:space="0" w:color="auto"/>
            <w:left w:val="none" w:sz="0" w:space="0" w:color="auto"/>
            <w:bottom w:val="none" w:sz="0" w:space="0" w:color="auto"/>
            <w:right w:val="none" w:sz="0" w:space="0" w:color="auto"/>
          </w:divBdr>
        </w:div>
        <w:div w:id="333269468">
          <w:marLeft w:val="0"/>
          <w:marRight w:val="0"/>
          <w:marTop w:val="0"/>
          <w:marBottom w:val="0"/>
          <w:divBdr>
            <w:top w:val="none" w:sz="0" w:space="0" w:color="auto"/>
            <w:left w:val="none" w:sz="0" w:space="0" w:color="auto"/>
            <w:bottom w:val="none" w:sz="0" w:space="0" w:color="auto"/>
            <w:right w:val="none" w:sz="0" w:space="0" w:color="auto"/>
          </w:divBdr>
        </w:div>
        <w:div w:id="184948693">
          <w:marLeft w:val="0"/>
          <w:marRight w:val="0"/>
          <w:marTop w:val="0"/>
          <w:marBottom w:val="0"/>
          <w:divBdr>
            <w:top w:val="none" w:sz="0" w:space="0" w:color="auto"/>
            <w:left w:val="none" w:sz="0" w:space="0" w:color="auto"/>
            <w:bottom w:val="none" w:sz="0" w:space="0" w:color="auto"/>
            <w:right w:val="none" w:sz="0" w:space="0" w:color="auto"/>
          </w:divBdr>
        </w:div>
        <w:div w:id="1377467865">
          <w:marLeft w:val="0"/>
          <w:marRight w:val="0"/>
          <w:marTop w:val="0"/>
          <w:marBottom w:val="0"/>
          <w:divBdr>
            <w:top w:val="none" w:sz="0" w:space="0" w:color="auto"/>
            <w:left w:val="none" w:sz="0" w:space="0" w:color="auto"/>
            <w:bottom w:val="none" w:sz="0" w:space="0" w:color="auto"/>
            <w:right w:val="none" w:sz="0" w:space="0" w:color="auto"/>
          </w:divBdr>
        </w:div>
        <w:div w:id="299072226">
          <w:marLeft w:val="0"/>
          <w:marRight w:val="0"/>
          <w:marTop w:val="0"/>
          <w:marBottom w:val="0"/>
          <w:divBdr>
            <w:top w:val="none" w:sz="0" w:space="0" w:color="auto"/>
            <w:left w:val="none" w:sz="0" w:space="0" w:color="auto"/>
            <w:bottom w:val="none" w:sz="0" w:space="0" w:color="auto"/>
            <w:right w:val="none" w:sz="0" w:space="0" w:color="auto"/>
          </w:divBdr>
        </w:div>
        <w:div w:id="1760566926">
          <w:marLeft w:val="0"/>
          <w:marRight w:val="0"/>
          <w:marTop w:val="0"/>
          <w:marBottom w:val="0"/>
          <w:divBdr>
            <w:top w:val="none" w:sz="0" w:space="0" w:color="auto"/>
            <w:left w:val="none" w:sz="0" w:space="0" w:color="auto"/>
            <w:bottom w:val="none" w:sz="0" w:space="0" w:color="auto"/>
            <w:right w:val="none" w:sz="0" w:space="0" w:color="auto"/>
          </w:divBdr>
        </w:div>
        <w:div w:id="865024847">
          <w:marLeft w:val="0"/>
          <w:marRight w:val="0"/>
          <w:marTop w:val="0"/>
          <w:marBottom w:val="0"/>
          <w:divBdr>
            <w:top w:val="none" w:sz="0" w:space="0" w:color="auto"/>
            <w:left w:val="none" w:sz="0" w:space="0" w:color="auto"/>
            <w:bottom w:val="none" w:sz="0" w:space="0" w:color="auto"/>
            <w:right w:val="none" w:sz="0" w:space="0" w:color="auto"/>
          </w:divBdr>
        </w:div>
        <w:div w:id="1790511176">
          <w:marLeft w:val="0"/>
          <w:marRight w:val="0"/>
          <w:marTop w:val="0"/>
          <w:marBottom w:val="0"/>
          <w:divBdr>
            <w:top w:val="none" w:sz="0" w:space="0" w:color="auto"/>
            <w:left w:val="none" w:sz="0" w:space="0" w:color="auto"/>
            <w:bottom w:val="none" w:sz="0" w:space="0" w:color="auto"/>
            <w:right w:val="none" w:sz="0" w:space="0" w:color="auto"/>
          </w:divBdr>
        </w:div>
      </w:divsChild>
    </w:div>
    <w:div w:id="1194267756">
      <w:bodyDiv w:val="1"/>
      <w:marLeft w:val="0"/>
      <w:marRight w:val="0"/>
      <w:marTop w:val="0"/>
      <w:marBottom w:val="0"/>
      <w:divBdr>
        <w:top w:val="none" w:sz="0" w:space="0" w:color="auto"/>
        <w:left w:val="none" w:sz="0" w:space="0" w:color="auto"/>
        <w:bottom w:val="none" w:sz="0" w:space="0" w:color="auto"/>
        <w:right w:val="none" w:sz="0" w:space="0" w:color="auto"/>
      </w:divBdr>
      <w:divsChild>
        <w:div w:id="177669908">
          <w:marLeft w:val="0"/>
          <w:marRight w:val="0"/>
          <w:marTop w:val="0"/>
          <w:marBottom w:val="0"/>
          <w:divBdr>
            <w:top w:val="none" w:sz="0" w:space="0" w:color="auto"/>
            <w:left w:val="none" w:sz="0" w:space="0" w:color="auto"/>
            <w:bottom w:val="none" w:sz="0" w:space="0" w:color="auto"/>
            <w:right w:val="none" w:sz="0" w:space="0" w:color="auto"/>
          </w:divBdr>
        </w:div>
        <w:div w:id="62220835">
          <w:marLeft w:val="0"/>
          <w:marRight w:val="0"/>
          <w:marTop w:val="0"/>
          <w:marBottom w:val="0"/>
          <w:divBdr>
            <w:top w:val="none" w:sz="0" w:space="0" w:color="auto"/>
            <w:left w:val="none" w:sz="0" w:space="0" w:color="auto"/>
            <w:bottom w:val="none" w:sz="0" w:space="0" w:color="auto"/>
            <w:right w:val="none" w:sz="0" w:space="0" w:color="auto"/>
          </w:divBdr>
        </w:div>
        <w:div w:id="1608273341">
          <w:marLeft w:val="0"/>
          <w:marRight w:val="0"/>
          <w:marTop w:val="0"/>
          <w:marBottom w:val="0"/>
          <w:divBdr>
            <w:top w:val="none" w:sz="0" w:space="0" w:color="auto"/>
            <w:left w:val="none" w:sz="0" w:space="0" w:color="auto"/>
            <w:bottom w:val="none" w:sz="0" w:space="0" w:color="auto"/>
            <w:right w:val="none" w:sz="0" w:space="0" w:color="auto"/>
          </w:divBdr>
        </w:div>
        <w:div w:id="1810586225">
          <w:marLeft w:val="0"/>
          <w:marRight w:val="0"/>
          <w:marTop w:val="0"/>
          <w:marBottom w:val="0"/>
          <w:divBdr>
            <w:top w:val="none" w:sz="0" w:space="0" w:color="auto"/>
            <w:left w:val="none" w:sz="0" w:space="0" w:color="auto"/>
            <w:bottom w:val="none" w:sz="0" w:space="0" w:color="auto"/>
            <w:right w:val="none" w:sz="0" w:space="0" w:color="auto"/>
          </w:divBdr>
        </w:div>
        <w:div w:id="1420524497">
          <w:marLeft w:val="0"/>
          <w:marRight w:val="0"/>
          <w:marTop w:val="0"/>
          <w:marBottom w:val="0"/>
          <w:divBdr>
            <w:top w:val="none" w:sz="0" w:space="0" w:color="auto"/>
            <w:left w:val="none" w:sz="0" w:space="0" w:color="auto"/>
            <w:bottom w:val="none" w:sz="0" w:space="0" w:color="auto"/>
            <w:right w:val="none" w:sz="0" w:space="0" w:color="auto"/>
          </w:divBdr>
        </w:div>
        <w:div w:id="694501809">
          <w:marLeft w:val="0"/>
          <w:marRight w:val="0"/>
          <w:marTop w:val="0"/>
          <w:marBottom w:val="0"/>
          <w:divBdr>
            <w:top w:val="none" w:sz="0" w:space="0" w:color="auto"/>
            <w:left w:val="none" w:sz="0" w:space="0" w:color="auto"/>
            <w:bottom w:val="none" w:sz="0" w:space="0" w:color="auto"/>
            <w:right w:val="none" w:sz="0" w:space="0" w:color="auto"/>
          </w:divBdr>
        </w:div>
        <w:div w:id="1320695388">
          <w:marLeft w:val="0"/>
          <w:marRight w:val="0"/>
          <w:marTop w:val="0"/>
          <w:marBottom w:val="0"/>
          <w:divBdr>
            <w:top w:val="none" w:sz="0" w:space="0" w:color="auto"/>
            <w:left w:val="none" w:sz="0" w:space="0" w:color="auto"/>
            <w:bottom w:val="none" w:sz="0" w:space="0" w:color="auto"/>
            <w:right w:val="none" w:sz="0" w:space="0" w:color="auto"/>
          </w:divBdr>
        </w:div>
        <w:div w:id="1897429692">
          <w:marLeft w:val="0"/>
          <w:marRight w:val="0"/>
          <w:marTop w:val="0"/>
          <w:marBottom w:val="0"/>
          <w:divBdr>
            <w:top w:val="none" w:sz="0" w:space="0" w:color="auto"/>
            <w:left w:val="none" w:sz="0" w:space="0" w:color="auto"/>
            <w:bottom w:val="none" w:sz="0" w:space="0" w:color="auto"/>
            <w:right w:val="none" w:sz="0" w:space="0" w:color="auto"/>
          </w:divBdr>
        </w:div>
        <w:div w:id="961348969">
          <w:marLeft w:val="0"/>
          <w:marRight w:val="0"/>
          <w:marTop w:val="0"/>
          <w:marBottom w:val="0"/>
          <w:divBdr>
            <w:top w:val="none" w:sz="0" w:space="0" w:color="auto"/>
            <w:left w:val="none" w:sz="0" w:space="0" w:color="auto"/>
            <w:bottom w:val="none" w:sz="0" w:space="0" w:color="auto"/>
            <w:right w:val="none" w:sz="0" w:space="0" w:color="auto"/>
          </w:divBdr>
        </w:div>
        <w:div w:id="365106188">
          <w:marLeft w:val="0"/>
          <w:marRight w:val="0"/>
          <w:marTop w:val="0"/>
          <w:marBottom w:val="0"/>
          <w:divBdr>
            <w:top w:val="none" w:sz="0" w:space="0" w:color="auto"/>
            <w:left w:val="none" w:sz="0" w:space="0" w:color="auto"/>
            <w:bottom w:val="none" w:sz="0" w:space="0" w:color="auto"/>
            <w:right w:val="none" w:sz="0" w:space="0" w:color="auto"/>
          </w:divBdr>
        </w:div>
        <w:div w:id="604701025">
          <w:marLeft w:val="0"/>
          <w:marRight w:val="0"/>
          <w:marTop w:val="0"/>
          <w:marBottom w:val="0"/>
          <w:divBdr>
            <w:top w:val="none" w:sz="0" w:space="0" w:color="auto"/>
            <w:left w:val="none" w:sz="0" w:space="0" w:color="auto"/>
            <w:bottom w:val="none" w:sz="0" w:space="0" w:color="auto"/>
            <w:right w:val="none" w:sz="0" w:space="0" w:color="auto"/>
          </w:divBdr>
        </w:div>
        <w:div w:id="1667437477">
          <w:marLeft w:val="0"/>
          <w:marRight w:val="0"/>
          <w:marTop w:val="0"/>
          <w:marBottom w:val="0"/>
          <w:divBdr>
            <w:top w:val="none" w:sz="0" w:space="0" w:color="auto"/>
            <w:left w:val="none" w:sz="0" w:space="0" w:color="auto"/>
            <w:bottom w:val="none" w:sz="0" w:space="0" w:color="auto"/>
            <w:right w:val="none" w:sz="0" w:space="0" w:color="auto"/>
          </w:divBdr>
        </w:div>
        <w:div w:id="536160584">
          <w:marLeft w:val="0"/>
          <w:marRight w:val="0"/>
          <w:marTop w:val="0"/>
          <w:marBottom w:val="0"/>
          <w:divBdr>
            <w:top w:val="none" w:sz="0" w:space="0" w:color="auto"/>
            <w:left w:val="none" w:sz="0" w:space="0" w:color="auto"/>
            <w:bottom w:val="none" w:sz="0" w:space="0" w:color="auto"/>
            <w:right w:val="none" w:sz="0" w:space="0" w:color="auto"/>
          </w:divBdr>
        </w:div>
      </w:divsChild>
    </w:div>
    <w:div w:id="1760829048">
      <w:bodyDiv w:val="1"/>
      <w:marLeft w:val="0"/>
      <w:marRight w:val="0"/>
      <w:marTop w:val="0"/>
      <w:marBottom w:val="0"/>
      <w:divBdr>
        <w:top w:val="none" w:sz="0" w:space="0" w:color="auto"/>
        <w:left w:val="none" w:sz="0" w:space="0" w:color="auto"/>
        <w:bottom w:val="none" w:sz="0" w:space="0" w:color="auto"/>
        <w:right w:val="none" w:sz="0" w:space="0" w:color="auto"/>
      </w:divBdr>
      <w:divsChild>
        <w:div w:id="1987395153">
          <w:marLeft w:val="0"/>
          <w:marRight w:val="0"/>
          <w:marTop w:val="0"/>
          <w:marBottom w:val="0"/>
          <w:divBdr>
            <w:top w:val="none" w:sz="0" w:space="0" w:color="auto"/>
            <w:left w:val="none" w:sz="0" w:space="0" w:color="auto"/>
            <w:bottom w:val="none" w:sz="0" w:space="0" w:color="auto"/>
            <w:right w:val="none" w:sz="0" w:space="0" w:color="auto"/>
          </w:divBdr>
        </w:div>
        <w:div w:id="1397317933">
          <w:marLeft w:val="0"/>
          <w:marRight w:val="0"/>
          <w:marTop w:val="0"/>
          <w:marBottom w:val="0"/>
          <w:divBdr>
            <w:top w:val="none" w:sz="0" w:space="0" w:color="auto"/>
            <w:left w:val="none" w:sz="0" w:space="0" w:color="auto"/>
            <w:bottom w:val="none" w:sz="0" w:space="0" w:color="auto"/>
            <w:right w:val="none" w:sz="0" w:space="0" w:color="auto"/>
          </w:divBdr>
        </w:div>
        <w:div w:id="548109998">
          <w:marLeft w:val="0"/>
          <w:marRight w:val="0"/>
          <w:marTop w:val="0"/>
          <w:marBottom w:val="0"/>
          <w:divBdr>
            <w:top w:val="none" w:sz="0" w:space="0" w:color="auto"/>
            <w:left w:val="none" w:sz="0" w:space="0" w:color="auto"/>
            <w:bottom w:val="none" w:sz="0" w:space="0" w:color="auto"/>
            <w:right w:val="none" w:sz="0" w:space="0" w:color="auto"/>
          </w:divBdr>
        </w:div>
        <w:div w:id="2030061751">
          <w:marLeft w:val="0"/>
          <w:marRight w:val="0"/>
          <w:marTop w:val="0"/>
          <w:marBottom w:val="0"/>
          <w:divBdr>
            <w:top w:val="none" w:sz="0" w:space="0" w:color="auto"/>
            <w:left w:val="none" w:sz="0" w:space="0" w:color="auto"/>
            <w:bottom w:val="none" w:sz="0" w:space="0" w:color="auto"/>
            <w:right w:val="none" w:sz="0" w:space="0" w:color="auto"/>
          </w:divBdr>
        </w:div>
        <w:div w:id="753354234">
          <w:marLeft w:val="0"/>
          <w:marRight w:val="0"/>
          <w:marTop w:val="0"/>
          <w:marBottom w:val="0"/>
          <w:divBdr>
            <w:top w:val="none" w:sz="0" w:space="0" w:color="auto"/>
            <w:left w:val="none" w:sz="0" w:space="0" w:color="auto"/>
            <w:bottom w:val="none" w:sz="0" w:space="0" w:color="auto"/>
            <w:right w:val="none" w:sz="0" w:space="0" w:color="auto"/>
          </w:divBdr>
        </w:div>
        <w:div w:id="548033932">
          <w:marLeft w:val="0"/>
          <w:marRight w:val="0"/>
          <w:marTop w:val="0"/>
          <w:marBottom w:val="0"/>
          <w:divBdr>
            <w:top w:val="none" w:sz="0" w:space="0" w:color="auto"/>
            <w:left w:val="none" w:sz="0" w:space="0" w:color="auto"/>
            <w:bottom w:val="none" w:sz="0" w:space="0" w:color="auto"/>
            <w:right w:val="none" w:sz="0" w:space="0" w:color="auto"/>
          </w:divBdr>
        </w:div>
        <w:div w:id="218982977">
          <w:marLeft w:val="0"/>
          <w:marRight w:val="0"/>
          <w:marTop w:val="0"/>
          <w:marBottom w:val="0"/>
          <w:divBdr>
            <w:top w:val="none" w:sz="0" w:space="0" w:color="auto"/>
            <w:left w:val="none" w:sz="0" w:space="0" w:color="auto"/>
            <w:bottom w:val="none" w:sz="0" w:space="0" w:color="auto"/>
            <w:right w:val="none" w:sz="0" w:space="0" w:color="auto"/>
          </w:divBdr>
        </w:div>
        <w:div w:id="1569413836">
          <w:marLeft w:val="0"/>
          <w:marRight w:val="0"/>
          <w:marTop w:val="0"/>
          <w:marBottom w:val="0"/>
          <w:divBdr>
            <w:top w:val="none" w:sz="0" w:space="0" w:color="auto"/>
            <w:left w:val="none" w:sz="0" w:space="0" w:color="auto"/>
            <w:bottom w:val="none" w:sz="0" w:space="0" w:color="auto"/>
            <w:right w:val="none" w:sz="0" w:space="0" w:color="auto"/>
          </w:divBdr>
        </w:div>
        <w:div w:id="1444225031">
          <w:marLeft w:val="0"/>
          <w:marRight w:val="0"/>
          <w:marTop w:val="0"/>
          <w:marBottom w:val="0"/>
          <w:divBdr>
            <w:top w:val="none" w:sz="0" w:space="0" w:color="auto"/>
            <w:left w:val="none" w:sz="0" w:space="0" w:color="auto"/>
            <w:bottom w:val="none" w:sz="0" w:space="0" w:color="auto"/>
            <w:right w:val="none" w:sz="0" w:space="0" w:color="auto"/>
          </w:divBdr>
        </w:div>
        <w:div w:id="1088890790">
          <w:marLeft w:val="0"/>
          <w:marRight w:val="0"/>
          <w:marTop w:val="0"/>
          <w:marBottom w:val="0"/>
          <w:divBdr>
            <w:top w:val="none" w:sz="0" w:space="0" w:color="auto"/>
            <w:left w:val="none" w:sz="0" w:space="0" w:color="auto"/>
            <w:bottom w:val="none" w:sz="0" w:space="0" w:color="auto"/>
            <w:right w:val="none" w:sz="0" w:space="0" w:color="auto"/>
          </w:divBdr>
        </w:div>
        <w:div w:id="252669879">
          <w:marLeft w:val="0"/>
          <w:marRight w:val="0"/>
          <w:marTop w:val="0"/>
          <w:marBottom w:val="0"/>
          <w:divBdr>
            <w:top w:val="none" w:sz="0" w:space="0" w:color="auto"/>
            <w:left w:val="none" w:sz="0" w:space="0" w:color="auto"/>
            <w:bottom w:val="none" w:sz="0" w:space="0" w:color="auto"/>
            <w:right w:val="none" w:sz="0" w:space="0" w:color="auto"/>
          </w:divBdr>
        </w:div>
        <w:div w:id="1460611903">
          <w:marLeft w:val="0"/>
          <w:marRight w:val="0"/>
          <w:marTop w:val="0"/>
          <w:marBottom w:val="0"/>
          <w:divBdr>
            <w:top w:val="none" w:sz="0" w:space="0" w:color="auto"/>
            <w:left w:val="none" w:sz="0" w:space="0" w:color="auto"/>
            <w:bottom w:val="none" w:sz="0" w:space="0" w:color="auto"/>
            <w:right w:val="none" w:sz="0" w:space="0" w:color="auto"/>
          </w:divBdr>
        </w:div>
        <w:div w:id="305210231">
          <w:marLeft w:val="0"/>
          <w:marRight w:val="0"/>
          <w:marTop w:val="0"/>
          <w:marBottom w:val="0"/>
          <w:divBdr>
            <w:top w:val="none" w:sz="0" w:space="0" w:color="auto"/>
            <w:left w:val="none" w:sz="0" w:space="0" w:color="auto"/>
            <w:bottom w:val="none" w:sz="0" w:space="0" w:color="auto"/>
            <w:right w:val="none" w:sz="0" w:space="0" w:color="auto"/>
          </w:divBdr>
        </w:div>
        <w:div w:id="614531122">
          <w:marLeft w:val="0"/>
          <w:marRight w:val="0"/>
          <w:marTop w:val="0"/>
          <w:marBottom w:val="0"/>
          <w:divBdr>
            <w:top w:val="none" w:sz="0" w:space="0" w:color="auto"/>
            <w:left w:val="none" w:sz="0" w:space="0" w:color="auto"/>
            <w:bottom w:val="none" w:sz="0" w:space="0" w:color="auto"/>
            <w:right w:val="none" w:sz="0" w:space="0" w:color="auto"/>
          </w:divBdr>
        </w:div>
        <w:div w:id="422797981">
          <w:marLeft w:val="0"/>
          <w:marRight w:val="0"/>
          <w:marTop w:val="0"/>
          <w:marBottom w:val="0"/>
          <w:divBdr>
            <w:top w:val="none" w:sz="0" w:space="0" w:color="auto"/>
            <w:left w:val="none" w:sz="0" w:space="0" w:color="auto"/>
            <w:bottom w:val="none" w:sz="0" w:space="0" w:color="auto"/>
            <w:right w:val="none" w:sz="0" w:space="0" w:color="auto"/>
          </w:divBdr>
        </w:div>
        <w:div w:id="1175611989">
          <w:marLeft w:val="0"/>
          <w:marRight w:val="0"/>
          <w:marTop w:val="0"/>
          <w:marBottom w:val="0"/>
          <w:divBdr>
            <w:top w:val="none" w:sz="0" w:space="0" w:color="auto"/>
            <w:left w:val="none" w:sz="0" w:space="0" w:color="auto"/>
            <w:bottom w:val="none" w:sz="0" w:space="0" w:color="auto"/>
            <w:right w:val="none" w:sz="0" w:space="0" w:color="auto"/>
          </w:divBdr>
        </w:div>
        <w:div w:id="1683893216">
          <w:marLeft w:val="0"/>
          <w:marRight w:val="0"/>
          <w:marTop w:val="0"/>
          <w:marBottom w:val="0"/>
          <w:divBdr>
            <w:top w:val="none" w:sz="0" w:space="0" w:color="auto"/>
            <w:left w:val="none" w:sz="0" w:space="0" w:color="auto"/>
            <w:bottom w:val="none" w:sz="0" w:space="0" w:color="auto"/>
            <w:right w:val="none" w:sz="0" w:space="0" w:color="auto"/>
          </w:divBdr>
        </w:div>
        <w:div w:id="1434858834">
          <w:marLeft w:val="0"/>
          <w:marRight w:val="0"/>
          <w:marTop w:val="0"/>
          <w:marBottom w:val="0"/>
          <w:divBdr>
            <w:top w:val="none" w:sz="0" w:space="0" w:color="auto"/>
            <w:left w:val="none" w:sz="0" w:space="0" w:color="auto"/>
            <w:bottom w:val="none" w:sz="0" w:space="0" w:color="auto"/>
            <w:right w:val="none" w:sz="0" w:space="0" w:color="auto"/>
          </w:divBdr>
        </w:div>
        <w:div w:id="807750471">
          <w:marLeft w:val="0"/>
          <w:marRight w:val="0"/>
          <w:marTop w:val="0"/>
          <w:marBottom w:val="0"/>
          <w:divBdr>
            <w:top w:val="none" w:sz="0" w:space="0" w:color="auto"/>
            <w:left w:val="none" w:sz="0" w:space="0" w:color="auto"/>
            <w:bottom w:val="none" w:sz="0" w:space="0" w:color="auto"/>
            <w:right w:val="none" w:sz="0" w:space="0" w:color="auto"/>
          </w:divBdr>
        </w:div>
        <w:div w:id="1990547183">
          <w:marLeft w:val="0"/>
          <w:marRight w:val="0"/>
          <w:marTop w:val="0"/>
          <w:marBottom w:val="0"/>
          <w:divBdr>
            <w:top w:val="none" w:sz="0" w:space="0" w:color="auto"/>
            <w:left w:val="none" w:sz="0" w:space="0" w:color="auto"/>
            <w:bottom w:val="none" w:sz="0" w:space="0" w:color="auto"/>
            <w:right w:val="none" w:sz="0" w:space="0" w:color="auto"/>
          </w:divBdr>
        </w:div>
        <w:div w:id="1027604746">
          <w:marLeft w:val="0"/>
          <w:marRight w:val="0"/>
          <w:marTop w:val="0"/>
          <w:marBottom w:val="0"/>
          <w:divBdr>
            <w:top w:val="none" w:sz="0" w:space="0" w:color="auto"/>
            <w:left w:val="none" w:sz="0" w:space="0" w:color="auto"/>
            <w:bottom w:val="none" w:sz="0" w:space="0" w:color="auto"/>
            <w:right w:val="none" w:sz="0" w:space="0" w:color="auto"/>
          </w:divBdr>
        </w:div>
        <w:div w:id="1993870991">
          <w:marLeft w:val="0"/>
          <w:marRight w:val="0"/>
          <w:marTop w:val="0"/>
          <w:marBottom w:val="0"/>
          <w:divBdr>
            <w:top w:val="none" w:sz="0" w:space="0" w:color="auto"/>
            <w:left w:val="none" w:sz="0" w:space="0" w:color="auto"/>
            <w:bottom w:val="none" w:sz="0" w:space="0" w:color="auto"/>
            <w:right w:val="none" w:sz="0" w:space="0" w:color="auto"/>
          </w:divBdr>
        </w:div>
        <w:div w:id="504366488">
          <w:marLeft w:val="0"/>
          <w:marRight w:val="0"/>
          <w:marTop w:val="0"/>
          <w:marBottom w:val="0"/>
          <w:divBdr>
            <w:top w:val="none" w:sz="0" w:space="0" w:color="auto"/>
            <w:left w:val="none" w:sz="0" w:space="0" w:color="auto"/>
            <w:bottom w:val="none" w:sz="0" w:space="0" w:color="auto"/>
            <w:right w:val="none" w:sz="0" w:space="0" w:color="auto"/>
          </w:divBdr>
        </w:div>
        <w:div w:id="67942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Terrell</dc:creator>
  <cp:lastModifiedBy>Terrell, Christina T.</cp:lastModifiedBy>
  <cp:revision>5</cp:revision>
  <dcterms:created xsi:type="dcterms:W3CDTF">2019-01-09T17:18:00Z</dcterms:created>
  <dcterms:modified xsi:type="dcterms:W3CDTF">2019-01-09T17:25:00Z</dcterms:modified>
</cp:coreProperties>
</file>